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i w:val="0"/>
          <w:color w:val="4F4F4F" w:themeColor="text1" w:themeTint="BF"/>
        </w:rPr>
        <w:id w:val="1237131626"/>
        <w:docPartObj>
          <w:docPartGallery w:val="Cover Pages"/>
          <w:docPartUnique/>
        </w:docPartObj>
      </w:sdtPr>
      <w:sdtEndPr/>
      <w:sdtContent>
        <w:p w14:paraId="4AA99B6B" w14:textId="2E942DF8" w:rsidR="00B31CFC" w:rsidRPr="00EF2B92" w:rsidRDefault="00B31CFC" w:rsidP="00B951C7">
          <w:pPr>
            <w:pStyle w:val="Poznmkanvodntext"/>
          </w:pPr>
          <w:r w:rsidRPr="00EF2B92">
            <w:rPr>
              <w:noProof/>
              <w:sz w:val="16"/>
            </w:rPr>
            <w:drawing>
              <wp:anchor distT="0" distB="0" distL="114300" distR="114300" simplePos="0" relativeHeight="251679232" behindDoc="0" locked="1" layoutInCell="1" allowOverlap="1" wp14:anchorId="6E6B6EA2" wp14:editId="61D8F951">
                <wp:simplePos x="0" y="0"/>
                <wp:positionH relativeFrom="column">
                  <wp:posOffset>-142875</wp:posOffset>
                </wp:positionH>
                <wp:positionV relativeFrom="page">
                  <wp:posOffset>447675</wp:posOffset>
                </wp:positionV>
                <wp:extent cx="3038475" cy="752475"/>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_CMYK_POSITIVE.gif"/>
                        <pic:cNvPicPr/>
                      </pic:nvPicPr>
                      <pic:blipFill>
                        <a:blip r:embed="rId8" cstate="email">
                          <a:extLst>
                            <a:ext uri="{28A0092B-C50C-407E-A947-70E740481C1C}">
                              <a14:useLocalDpi xmlns:a14="http://schemas.microsoft.com/office/drawing/2010/main"/>
                            </a:ext>
                          </a:extLst>
                        </a:blip>
                        <a:stretch>
                          <a:fillRect/>
                        </a:stretch>
                      </pic:blipFill>
                      <pic:spPr>
                        <a:xfrm>
                          <a:off x="0" y="0"/>
                          <a:ext cx="3038475" cy="752475"/>
                        </a:xfrm>
                        <a:prstGeom prst="rect">
                          <a:avLst/>
                        </a:prstGeom>
                      </pic:spPr>
                    </pic:pic>
                  </a:graphicData>
                </a:graphic>
                <wp14:sizeRelH relativeFrom="page">
                  <wp14:pctWidth>0</wp14:pctWidth>
                </wp14:sizeRelH>
                <wp14:sizeRelV relativeFrom="page">
                  <wp14:pctHeight>0</wp14:pctHeight>
                </wp14:sizeRelV>
              </wp:anchor>
            </w:drawing>
          </w:r>
        </w:p>
        <w:p w14:paraId="783BF0DC" w14:textId="4CCEFC7E" w:rsidR="00B31CFC" w:rsidRPr="00B31CFC" w:rsidRDefault="00644002" w:rsidP="00B31CFC">
          <w:pPr>
            <w:rPr>
              <w:sz w:val="22"/>
              <w:szCs w:val="22"/>
            </w:rPr>
          </w:pPr>
        </w:p>
      </w:sdtContent>
    </w:sdt>
    <w:bookmarkStart w:id="0" w:name="_Toc396475672" w:displacedByCustomXml="prev"/>
    <w:bookmarkStart w:id="1" w:name="_Toc396475686" w:displacedByCustomXml="prev"/>
    <w:p w14:paraId="63820C39" w14:textId="0CAD2476" w:rsidR="00A2500F" w:rsidRDefault="00A2500F" w:rsidP="00FD4DE6">
      <w:pPr>
        <w:pStyle w:val="Nzev"/>
        <w:spacing w:after="0"/>
      </w:pPr>
      <w:bookmarkStart w:id="2" w:name="_Toc442353312"/>
      <w:bookmarkStart w:id="3" w:name="_Toc442353388"/>
      <w:r>
        <w:t>test</w:t>
      </w:r>
      <w:r w:rsidR="00E336F6">
        <w:t>:</w:t>
      </w:r>
      <w:bookmarkEnd w:id="1"/>
      <w:bookmarkEnd w:id="0"/>
      <w:bookmarkEnd w:id="2"/>
      <w:bookmarkEnd w:id="3"/>
    </w:p>
    <w:p w14:paraId="0387E9F5" w14:textId="6C64EAB6" w:rsidR="00C52CF0" w:rsidRPr="00C52CF0" w:rsidRDefault="005E7B1A" w:rsidP="00C52CF0">
      <w:pPr>
        <w:rPr>
          <w:lang w:val="en-US"/>
        </w:rPr>
      </w:pPr>
      <w:r>
        <w:rPr>
          <w:lang w:val="en-US"/>
        </w:rPr>
        <w:t>1</w:t>
      </w:r>
      <w:r w:rsidR="00C52CF0" w:rsidRPr="00C52CF0">
        <w:rPr>
          <w:lang w:val="en-US"/>
        </w:rPr>
        <w:t xml:space="preserve">) </w:t>
      </w:r>
      <w:r w:rsidR="00EF424C" w:rsidRPr="00EF424C">
        <w:rPr>
          <w:lang w:val="en-US"/>
        </w:rPr>
        <w:t>The contracting process is included</w:t>
      </w:r>
    </w:p>
    <w:p w14:paraId="10614503" w14:textId="75D5B2C3" w:rsidR="00CF0ABD" w:rsidRDefault="00EF424C" w:rsidP="00C52CF0">
      <w:pPr>
        <w:pStyle w:val="Odstavecseseznamem"/>
        <w:numPr>
          <w:ilvl w:val="0"/>
          <w:numId w:val="12"/>
        </w:numPr>
        <w:rPr>
          <w:lang w:val="en-US"/>
        </w:rPr>
      </w:pPr>
      <w:r w:rsidRPr="00EF424C">
        <w:rPr>
          <w:lang w:val="en-US"/>
        </w:rPr>
        <w:t xml:space="preserve">in the </w:t>
      </w:r>
      <w:r>
        <w:rPr>
          <w:lang w:val="en-US"/>
        </w:rPr>
        <w:t>procedural</w:t>
      </w:r>
      <w:r w:rsidRPr="00EF424C">
        <w:rPr>
          <w:lang w:val="en-US"/>
        </w:rPr>
        <w:t xml:space="preserve"> civil law</w:t>
      </w:r>
      <w:r w:rsidR="00D16A05">
        <w:rPr>
          <w:lang w:val="en-US"/>
        </w:rPr>
        <w:t>.</w:t>
      </w:r>
    </w:p>
    <w:p w14:paraId="496009CD" w14:textId="6BBDD8B9" w:rsidR="00D16A05" w:rsidRDefault="00EF424C" w:rsidP="00C52CF0">
      <w:pPr>
        <w:pStyle w:val="Odstavecseseznamem"/>
        <w:numPr>
          <w:ilvl w:val="0"/>
          <w:numId w:val="12"/>
        </w:numPr>
        <w:rPr>
          <w:lang w:val="en-US"/>
        </w:rPr>
      </w:pPr>
      <w:r w:rsidRPr="00EF424C">
        <w:rPr>
          <w:lang w:val="en-US"/>
        </w:rPr>
        <w:t>in the substantive civil law</w:t>
      </w:r>
      <w:r w:rsidR="00D16A05">
        <w:rPr>
          <w:lang w:val="en-US"/>
        </w:rPr>
        <w:t>.</w:t>
      </w:r>
    </w:p>
    <w:p w14:paraId="5369226C" w14:textId="3ADC1CD5" w:rsidR="00D16A05" w:rsidRDefault="00EF424C" w:rsidP="00C52CF0">
      <w:pPr>
        <w:pStyle w:val="Odstavecseseznamem"/>
        <w:numPr>
          <w:ilvl w:val="0"/>
          <w:numId w:val="12"/>
        </w:numPr>
        <w:rPr>
          <w:lang w:val="en-US"/>
        </w:rPr>
      </w:pPr>
      <w:r w:rsidRPr="00EF424C">
        <w:rPr>
          <w:lang w:val="en-US"/>
        </w:rPr>
        <w:t xml:space="preserve">in the </w:t>
      </w:r>
      <w:r>
        <w:rPr>
          <w:lang w:val="en-US"/>
        </w:rPr>
        <w:t>procedural</w:t>
      </w:r>
      <w:r w:rsidRPr="00EF424C">
        <w:rPr>
          <w:lang w:val="en-US"/>
        </w:rPr>
        <w:t xml:space="preserve"> </w:t>
      </w:r>
      <w:r w:rsidR="001C3556">
        <w:rPr>
          <w:lang w:val="en-US"/>
        </w:rPr>
        <w:t>business</w:t>
      </w:r>
      <w:r w:rsidRPr="00EF424C">
        <w:rPr>
          <w:lang w:val="en-US"/>
        </w:rPr>
        <w:t xml:space="preserve"> law</w:t>
      </w:r>
      <w:r w:rsidR="00EF1D32">
        <w:rPr>
          <w:lang w:val="en-US"/>
        </w:rPr>
        <w:t xml:space="preserve">. </w:t>
      </w:r>
    </w:p>
    <w:p w14:paraId="61CA5625" w14:textId="3ED3D529" w:rsidR="00617F4C" w:rsidRDefault="005E7B1A" w:rsidP="00617F4C">
      <w:pPr>
        <w:rPr>
          <w:lang w:val="en-US"/>
        </w:rPr>
      </w:pPr>
      <w:r>
        <w:rPr>
          <w:lang w:val="en-US"/>
        </w:rPr>
        <w:t>2</w:t>
      </w:r>
      <w:r w:rsidR="00C52CF0" w:rsidRPr="00C52CF0">
        <w:rPr>
          <w:lang w:val="en-US"/>
        </w:rPr>
        <w:t xml:space="preserve">) </w:t>
      </w:r>
      <w:r w:rsidR="001C3556" w:rsidRPr="001C3556">
        <w:rPr>
          <w:lang w:val="en-US"/>
        </w:rPr>
        <w:t>The contracting process is currently regulated mainly in</w:t>
      </w:r>
    </w:p>
    <w:p w14:paraId="335B06A9" w14:textId="0FFB5BDF" w:rsidR="004C4E3D" w:rsidRDefault="009A748A" w:rsidP="00413514">
      <w:pPr>
        <w:pStyle w:val="Odstavecseseznamem"/>
        <w:numPr>
          <w:ilvl w:val="0"/>
          <w:numId w:val="49"/>
        </w:numPr>
        <w:rPr>
          <w:lang w:val="en-US"/>
        </w:rPr>
      </w:pPr>
      <w:r>
        <w:rPr>
          <w:lang w:val="en-US"/>
        </w:rPr>
        <w:t xml:space="preserve">the </w:t>
      </w:r>
      <w:r w:rsidRPr="009A748A">
        <w:rPr>
          <w:lang w:val="en-US"/>
        </w:rPr>
        <w:t>Public Procurement Act</w:t>
      </w:r>
      <w:r w:rsidR="004C4E3D">
        <w:rPr>
          <w:lang w:val="en-US"/>
        </w:rPr>
        <w:t>.</w:t>
      </w:r>
    </w:p>
    <w:p w14:paraId="5D5C96BE" w14:textId="7EA800DC" w:rsidR="00C64819" w:rsidRDefault="009A748A" w:rsidP="00413514">
      <w:pPr>
        <w:pStyle w:val="Odstavecseseznamem"/>
        <w:numPr>
          <w:ilvl w:val="0"/>
          <w:numId w:val="49"/>
        </w:numPr>
        <w:rPr>
          <w:lang w:val="en-US"/>
        </w:rPr>
      </w:pPr>
      <w:r w:rsidRPr="009A748A">
        <w:rPr>
          <w:lang w:val="en-US"/>
        </w:rPr>
        <w:t>the Vienna Convention on the International Sale of Goods</w:t>
      </w:r>
      <w:r w:rsidR="00C64819" w:rsidRPr="00C64819">
        <w:rPr>
          <w:lang w:val="en-US"/>
        </w:rPr>
        <w:t>.</w:t>
      </w:r>
    </w:p>
    <w:p w14:paraId="699EDAD3" w14:textId="4FBEAFBB" w:rsidR="00D26375" w:rsidRDefault="009A748A" w:rsidP="00C52CF0">
      <w:pPr>
        <w:pStyle w:val="Odstavecseseznamem"/>
        <w:numPr>
          <w:ilvl w:val="0"/>
          <w:numId w:val="49"/>
        </w:numPr>
        <w:rPr>
          <w:lang w:val="en-US"/>
        </w:rPr>
      </w:pPr>
      <w:r>
        <w:rPr>
          <w:lang w:val="en-US"/>
        </w:rPr>
        <w:t>the Civil Code</w:t>
      </w:r>
      <w:r w:rsidR="00D26375">
        <w:rPr>
          <w:lang w:val="en-US"/>
        </w:rPr>
        <w:t>.</w:t>
      </w:r>
    </w:p>
    <w:p w14:paraId="34B89DB2" w14:textId="471D74BF" w:rsidR="00C52CF0" w:rsidRPr="00D26375" w:rsidRDefault="005E7B1A" w:rsidP="00D26375">
      <w:pPr>
        <w:rPr>
          <w:lang w:val="en-US"/>
        </w:rPr>
      </w:pPr>
      <w:r w:rsidRPr="00D26375">
        <w:rPr>
          <w:lang w:val="en-US"/>
        </w:rPr>
        <w:t>3</w:t>
      </w:r>
      <w:r w:rsidR="00C52CF0" w:rsidRPr="00D26375">
        <w:rPr>
          <w:lang w:val="en-US"/>
        </w:rPr>
        <w:t xml:space="preserve">) </w:t>
      </w:r>
      <w:r w:rsidR="007A3400">
        <w:rPr>
          <w:lang w:val="en-US"/>
        </w:rPr>
        <w:t>Which definition of a contract is correct?</w:t>
      </w:r>
    </w:p>
    <w:p w14:paraId="373B4549" w14:textId="77777777" w:rsidR="00150595" w:rsidRDefault="00150595" w:rsidP="00B951EB">
      <w:pPr>
        <w:pStyle w:val="Odstavecseseznamem"/>
        <w:numPr>
          <w:ilvl w:val="0"/>
          <w:numId w:val="16"/>
        </w:numPr>
        <w:rPr>
          <w:lang w:val="en-US"/>
        </w:rPr>
      </w:pPr>
      <w:r>
        <w:rPr>
          <w:lang w:val="en-US"/>
        </w:rPr>
        <w:t>The</w:t>
      </w:r>
      <w:r w:rsidRPr="00150595">
        <w:rPr>
          <w:lang w:val="en-US"/>
        </w:rPr>
        <w:t xml:space="preserve"> contract is a bilateral or multilateral legal act, the establishment of which requires the same expression of the will of two or more contracting parties regarding the entire content of the contract, the substance of which is a consensus.</w:t>
      </w:r>
    </w:p>
    <w:p w14:paraId="6D26B39E" w14:textId="583BB0D0" w:rsidR="002E48E2" w:rsidRDefault="00150595" w:rsidP="001639BA">
      <w:pPr>
        <w:pStyle w:val="Odstavecseseznamem"/>
        <w:numPr>
          <w:ilvl w:val="0"/>
          <w:numId w:val="16"/>
        </w:numPr>
        <w:rPr>
          <w:lang w:val="en-US"/>
        </w:rPr>
      </w:pPr>
      <w:r>
        <w:rPr>
          <w:lang w:val="en-US"/>
        </w:rPr>
        <w:t>T</w:t>
      </w:r>
      <w:r w:rsidRPr="00150595">
        <w:rPr>
          <w:lang w:val="en-US"/>
        </w:rPr>
        <w:t xml:space="preserve">he contract is a multilateral legal act, the establishment of which requires the same expression of the will </w:t>
      </w:r>
      <w:r w:rsidR="002E48E2">
        <w:rPr>
          <w:lang w:val="en-US"/>
        </w:rPr>
        <w:t>at least three</w:t>
      </w:r>
      <w:r w:rsidRPr="00150595">
        <w:rPr>
          <w:lang w:val="en-US"/>
        </w:rPr>
        <w:t xml:space="preserve"> contracting parties regarding the entire content of the contract, the substance of which is a consensus. </w:t>
      </w:r>
    </w:p>
    <w:p w14:paraId="5096E2A1" w14:textId="0C8284E0" w:rsidR="002F40EA" w:rsidRPr="00CC6AC9" w:rsidRDefault="00CC6AC9" w:rsidP="00CC6AC9">
      <w:pPr>
        <w:pStyle w:val="Odstavecseseznamem"/>
        <w:numPr>
          <w:ilvl w:val="0"/>
          <w:numId w:val="16"/>
        </w:numPr>
        <w:rPr>
          <w:lang w:val="en-US"/>
        </w:rPr>
      </w:pPr>
      <w:r>
        <w:rPr>
          <w:lang w:val="en-US"/>
        </w:rPr>
        <w:t>The</w:t>
      </w:r>
      <w:r w:rsidRPr="00150595">
        <w:rPr>
          <w:lang w:val="en-US"/>
        </w:rPr>
        <w:t xml:space="preserve"> contract is a bilateral or multilateral legal act, the establishment of which requires the same expression of the will of two or more contracting parties regarding the entire content of the contract, the substance of which is</w:t>
      </w:r>
      <w:r>
        <w:rPr>
          <w:lang w:val="en-US"/>
        </w:rPr>
        <w:t xml:space="preserve"> a trust in others</w:t>
      </w:r>
      <w:r w:rsidRPr="00150595">
        <w:rPr>
          <w:lang w:val="en-US"/>
        </w:rPr>
        <w:t>.</w:t>
      </w:r>
    </w:p>
    <w:p w14:paraId="5D2E4ABE" w14:textId="132B3E18" w:rsidR="00C52CF0" w:rsidRPr="002F40EA" w:rsidRDefault="005E7B1A" w:rsidP="002F40EA">
      <w:pPr>
        <w:rPr>
          <w:lang w:val="en-US"/>
        </w:rPr>
      </w:pPr>
      <w:r w:rsidRPr="002F40EA">
        <w:rPr>
          <w:lang w:val="en-US"/>
        </w:rPr>
        <w:t>4</w:t>
      </w:r>
      <w:r w:rsidR="00C52CF0" w:rsidRPr="002F40EA">
        <w:rPr>
          <w:lang w:val="en-US"/>
        </w:rPr>
        <w:t xml:space="preserve">) </w:t>
      </w:r>
      <w:r w:rsidR="009E02C8">
        <w:rPr>
          <w:lang w:val="en-US"/>
        </w:rPr>
        <w:t>Which is the first step in the contracting process?</w:t>
      </w:r>
    </w:p>
    <w:p w14:paraId="451F59E1" w14:textId="65737B0C" w:rsidR="00957285" w:rsidRDefault="00E81D1A" w:rsidP="00C52CF0">
      <w:pPr>
        <w:pStyle w:val="Odstavecseseznamem"/>
        <w:numPr>
          <w:ilvl w:val="0"/>
          <w:numId w:val="18"/>
        </w:numPr>
        <w:rPr>
          <w:lang w:val="en-US"/>
        </w:rPr>
      </w:pPr>
      <w:r>
        <w:rPr>
          <w:lang w:val="en-US"/>
        </w:rPr>
        <w:t xml:space="preserve">an </w:t>
      </w:r>
      <w:r w:rsidR="00957285">
        <w:rPr>
          <w:lang w:val="en-US"/>
        </w:rPr>
        <w:t>o</w:t>
      </w:r>
      <w:r w:rsidR="00957285" w:rsidRPr="00957285">
        <w:rPr>
          <w:lang w:val="en-US"/>
        </w:rPr>
        <w:t>ffer withdrawal</w:t>
      </w:r>
    </w:p>
    <w:p w14:paraId="6E582973" w14:textId="4DCCB16F" w:rsidR="00957285" w:rsidRDefault="00E81D1A" w:rsidP="00C52CF0">
      <w:pPr>
        <w:pStyle w:val="Odstavecseseznamem"/>
        <w:numPr>
          <w:ilvl w:val="0"/>
          <w:numId w:val="18"/>
        </w:numPr>
        <w:rPr>
          <w:lang w:val="en-US"/>
        </w:rPr>
      </w:pPr>
      <w:r>
        <w:rPr>
          <w:lang w:val="en-US"/>
        </w:rPr>
        <w:t xml:space="preserve">a </w:t>
      </w:r>
      <w:r w:rsidR="00E74476" w:rsidRPr="00957285">
        <w:rPr>
          <w:lang w:val="en-US"/>
        </w:rPr>
        <w:t>contract conclusion</w:t>
      </w:r>
    </w:p>
    <w:p w14:paraId="2A08B4EC" w14:textId="4475E222" w:rsidR="00C52CF0" w:rsidRPr="00C52CF0" w:rsidRDefault="00957285" w:rsidP="00C52CF0">
      <w:pPr>
        <w:pStyle w:val="Odstavecseseznamem"/>
        <w:numPr>
          <w:ilvl w:val="0"/>
          <w:numId w:val="18"/>
        </w:numPr>
        <w:rPr>
          <w:lang w:val="en-US"/>
        </w:rPr>
      </w:pPr>
      <w:r w:rsidRPr="00957285">
        <w:rPr>
          <w:lang w:val="en-US"/>
        </w:rPr>
        <w:t>an offer</w:t>
      </w:r>
    </w:p>
    <w:p w14:paraId="58FB1C94" w14:textId="4230130B" w:rsidR="00C52CF0" w:rsidRDefault="005E7B1A" w:rsidP="00C52CF0">
      <w:pPr>
        <w:rPr>
          <w:lang w:val="en-US"/>
        </w:rPr>
      </w:pPr>
      <w:r>
        <w:rPr>
          <w:lang w:val="en-US"/>
        </w:rPr>
        <w:t>5</w:t>
      </w:r>
      <w:r w:rsidR="00C52CF0" w:rsidRPr="00C52CF0">
        <w:rPr>
          <w:lang w:val="en-US"/>
        </w:rPr>
        <w:t xml:space="preserve">) </w:t>
      </w:r>
      <w:r w:rsidR="00B3395C">
        <w:rPr>
          <w:lang w:val="en-US"/>
        </w:rPr>
        <w:t>T</w:t>
      </w:r>
      <w:r w:rsidR="00B3395C" w:rsidRPr="00B3395C">
        <w:rPr>
          <w:lang w:val="en-US"/>
        </w:rPr>
        <w:t>he negotiating party starts and continues the negotiations as if it wanted to conclude the contract, but there is no intention of concluding it</w:t>
      </w:r>
      <w:r w:rsidR="00B3395C">
        <w:rPr>
          <w:lang w:val="en-US"/>
        </w:rPr>
        <w:t>.</w:t>
      </w:r>
    </w:p>
    <w:p w14:paraId="495756A6" w14:textId="2E02D7F4" w:rsidR="00964D43" w:rsidRPr="00C52CF0" w:rsidRDefault="00964D43" w:rsidP="00C52CF0">
      <w:pPr>
        <w:rPr>
          <w:lang w:val="en-US"/>
        </w:rPr>
      </w:pPr>
      <w:r>
        <w:rPr>
          <w:lang w:val="en-US"/>
        </w:rPr>
        <w:t>Will the negotiating party be liable</w:t>
      </w:r>
      <w:r w:rsidR="00C7701F">
        <w:rPr>
          <w:lang w:val="en-US"/>
        </w:rPr>
        <w:t xml:space="preserve"> in </w:t>
      </w:r>
      <w:r w:rsidR="00C7701F" w:rsidRPr="00C7701F">
        <w:rPr>
          <w:lang w:val="en-US"/>
        </w:rPr>
        <w:t>pre-contractual negotiations</w:t>
      </w:r>
      <w:r>
        <w:rPr>
          <w:lang w:val="en-US"/>
        </w:rPr>
        <w:t>?</w:t>
      </w:r>
    </w:p>
    <w:p w14:paraId="34844AAF" w14:textId="62CC6B8F" w:rsidR="00C52CF0" w:rsidRPr="00C52CF0" w:rsidRDefault="00B26C14" w:rsidP="00C52CF0">
      <w:pPr>
        <w:pStyle w:val="Odstavecseseznamem"/>
        <w:numPr>
          <w:ilvl w:val="0"/>
          <w:numId w:val="20"/>
        </w:numPr>
        <w:rPr>
          <w:lang w:val="en-US"/>
        </w:rPr>
      </w:pPr>
      <w:r>
        <w:rPr>
          <w:lang w:val="en-US"/>
        </w:rPr>
        <w:t xml:space="preserve">No, </w:t>
      </w:r>
      <w:r w:rsidR="00B3395C" w:rsidRPr="00B3395C">
        <w:rPr>
          <w:lang w:val="en-US"/>
        </w:rPr>
        <w:t>the liability does not take effect if the contract is not concluded afterwards</w:t>
      </w:r>
      <w:r w:rsidR="00DA0877">
        <w:rPr>
          <w:lang w:val="en-US"/>
        </w:rPr>
        <w:t>.</w:t>
      </w:r>
    </w:p>
    <w:p w14:paraId="5231EB26" w14:textId="19C18680" w:rsidR="00C52CF0" w:rsidRDefault="00C7701F" w:rsidP="00C52CF0">
      <w:pPr>
        <w:pStyle w:val="Odstavecseseznamem"/>
        <w:numPr>
          <w:ilvl w:val="0"/>
          <w:numId w:val="20"/>
        </w:numPr>
        <w:rPr>
          <w:lang w:val="en-US"/>
        </w:rPr>
      </w:pPr>
      <w:r>
        <w:rPr>
          <w:lang w:val="en-US"/>
        </w:rPr>
        <w:t>Yes, it shall be liable for an offence.</w:t>
      </w:r>
    </w:p>
    <w:p w14:paraId="1537D1E4" w14:textId="5FE47462" w:rsidR="00B26C14" w:rsidRPr="00C52CF0" w:rsidRDefault="00B26C14" w:rsidP="00C52CF0">
      <w:pPr>
        <w:pStyle w:val="Odstavecseseznamem"/>
        <w:numPr>
          <w:ilvl w:val="0"/>
          <w:numId w:val="20"/>
        </w:numPr>
        <w:rPr>
          <w:lang w:val="en-US"/>
        </w:rPr>
      </w:pPr>
      <w:r>
        <w:rPr>
          <w:lang w:val="en-US"/>
        </w:rPr>
        <w:t xml:space="preserve">Yes, it </w:t>
      </w:r>
      <w:r w:rsidRPr="00B26C14">
        <w:rPr>
          <w:lang w:val="en-US"/>
        </w:rPr>
        <w:t>shall be liable for any damage</w:t>
      </w:r>
      <w:r w:rsidR="00800A56">
        <w:rPr>
          <w:lang w:val="en-US"/>
        </w:rPr>
        <w:t>.</w:t>
      </w:r>
    </w:p>
    <w:p w14:paraId="367F539F" w14:textId="347C0B3D" w:rsidR="00C52CF0" w:rsidRPr="00C52CF0" w:rsidRDefault="005E7B1A" w:rsidP="00C52CF0">
      <w:pPr>
        <w:rPr>
          <w:lang w:val="en-US"/>
        </w:rPr>
      </w:pPr>
      <w:r>
        <w:rPr>
          <w:lang w:val="en-US"/>
        </w:rPr>
        <w:t>6</w:t>
      </w:r>
      <w:r w:rsidR="00C52CF0" w:rsidRPr="00C52CF0">
        <w:rPr>
          <w:lang w:val="en-US"/>
        </w:rPr>
        <w:t xml:space="preserve">) </w:t>
      </w:r>
      <w:r w:rsidR="00993046">
        <w:rPr>
          <w:lang w:val="en-US"/>
        </w:rPr>
        <w:t>T</w:t>
      </w:r>
      <w:r w:rsidR="00993046" w:rsidRPr="00993046">
        <w:rPr>
          <w:lang w:val="en-US"/>
        </w:rPr>
        <w:t>he necessary particulars</w:t>
      </w:r>
      <w:r w:rsidR="00993046">
        <w:rPr>
          <w:lang w:val="en-US"/>
        </w:rPr>
        <w:t xml:space="preserve"> of an offer are</w:t>
      </w:r>
    </w:p>
    <w:p w14:paraId="6ACDE740" w14:textId="7F428187" w:rsidR="00993046" w:rsidRPr="00A632D7" w:rsidRDefault="00993046" w:rsidP="00ED2ECE">
      <w:pPr>
        <w:pStyle w:val="Odstavecseseznamem"/>
        <w:numPr>
          <w:ilvl w:val="0"/>
          <w:numId w:val="22"/>
        </w:numPr>
        <w:rPr>
          <w:lang w:val="en-US"/>
        </w:rPr>
      </w:pPr>
      <w:r w:rsidRPr="00A632D7">
        <w:rPr>
          <w:lang w:val="en-US"/>
        </w:rPr>
        <w:t>proposer identification, indication of who the offer is addressed to, essential content</w:t>
      </w:r>
      <w:r w:rsidR="00461309">
        <w:rPr>
          <w:lang w:val="en-US"/>
        </w:rPr>
        <w:t xml:space="preserve"> and</w:t>
      </w:r>
      <w:r w:rsidRPr="00A632D7">
        <w:rPr>
          <w:lang w:val="en-US"/>
        </w:rPr>
        <w:t xml:space="preserve"> the will to be bound by the contract if the offer is accepted</w:t>
      </w:r>
      <w:r w:rsidR="00461309">
        <w:rPr>
          <w:lang w:val="en-US"/>
        </w:rPr>
        <w:t>.</w:t>
      </w:r>
    </w:p>
    <w:p w14:paraId="4DB7BE6C" w14:textId="4397C50D" w:rsidR="00C52CF0" w:rsidRPr="00C52CF0" w:rsidRDefault="00A632D7" w:rsidP="00C52CF0">
      <w:pPr>
        <w:pStyle w:val="Odstavecseseznamem"/>
        <w:numPr>
          <w:ilvl w:val="0"/>
          <w:numId w:val="22"/>
        </w:numPr>
        <w:rPr>
          <w:lang w:val="en-US"/>
        </w:rPr>
      </w:pPr>
      <w:r w:rsidRPr="00A632D7">
        <w:rPr>
          <w:lang w:val="en-US"/>
        </w:rPr>
        <w:t>proposer identification, indication of who the offer is addressed to</w:t>
      </w:r>
      <w:r w:rsidR="00461309">
        <w:rPr>
          <w:lang w:val="en-US"/>
        </w:rPr>
        <w:t xml:space="preserve"> and </w:t>
      </w:r>
      <w:r w:rsidRPr="00A632D7">
        <w:rPr>
          <w:lang w:val="en-US"/>
        </w:rPr>
        <w:t>essential content</w:t>
      </w:r>
      <w:r w:rsidR="00461309">
        <w:rPr>
          <w:lang w:val="en-US"/>
        </w:rPr>
        <w:t>.</w:t>
      </w:r>
    </w:p>
    <w:p w14:paraId="4C318480" w14:textId="3FCC102E" w:rsidR="00A632D7" w:rsidRPr="00A632D7" w:rsidRDefault="00A632D7" w:rsidP="00A632D7">
      <w:pPr>
        <w:pStyle w:val="Odstavecseseznamem"/>
        <w:numPr>
          <w:ilvl w:val="0"/>
          <w:numId w:val="22"/>
        </w:numPr>
        <w:rPr>
          <w:lang w:val="en-US"/>
        </w:rPr>
      </w:pPr>
      <w:r w:rsidRPr="00A632D7">
        <w:rPr>
          <w:lang w:val="en-US"/>
        </w:rPr>
        <w:t>proposer identification, indication of who the offer is addressed to, essential content, the will to be bound by the contract if the offer is accepted</w:t>
      </w:r>
      <w:r w:rsidR="00461309">
        <w:rPr>
          <w:lang w:val="en-US"/>
        </w:rPr>
        <w:t xml:space="preserve"> and</w:t>
      </w:r>
      <w:r>
        <w:rPr>
          <w:lang w:val="en-US"/>
        </w:rPr>
        <w:t xml:space="preserve"> t</w:t>
      </w:r>
      <w:r w:rsidRPr="00A632D7">
        <w:rPr>
          <w:lang w:val="en-US"/>
        </w:rPr>
        <w:t>erm for accepting the offer</w:t>
      </w:r>
      <w:r w:rsidR="00461309">
        <w:rPr>
          <w:lang w:val="en-US"/>
        </w:rPr>
        <w:t>.</w:t>
      </w:r>
    </w:p>
    <w:p w14:paraId="7D06F4D2" w14:textId="13AE10A2" w:rsidR="00C52CF0" w:rsidRPr="00C52CF0" w:rsidRDefault="005E7B1A" w:rsidP="00C52CF0">
      <w:pPr>
        <w:rPr>
          <w:lang w:val="en-US"/>
        </w:rPr>
      </w:pPr>
      <w:r>
        <w:rPr>
          <w:lang w:val="en-US"/>
        </w:rPr>
        <w:t>7</w:t>
      </w:r>
      <w:r w:rsidR="00C52CF0" w:rsidRPr="00C52CF0">
        <w:rPr>
          <w:lang w:val="en-US"/>
        </w:rPr>
        <w:t xml:space="preserve">) </w:t>
      </w:r>
      <w:r w:rsidR="001B52E7" w:rsidRPr="001B52E7">
        <w:rPr>
          <w:lang w:val="en-US"/>
        </w:rPr>
        <w:t>The form of the contract itself</w:t>
      </w:r>
    </w:p>
    <w:p w14:paraId="2A8749FE" w14:textId="65213476" w:rsidR="00C46E78" w:rsidRDefault="0009277A" w:rsidP="00C52CF0">
      <w:pPr>
        <w:pStyle w:val="Odstavecseseznamem"/>
        <w:numPr>
          <w:ilvl w:val="0"/>
          <w:numId w:val="26"/>
        </w:numPr>
        <w:rPr>
          <w:lang w:val="en-US"/>
        </w:rPr>
      </w:pPr>
      <w:r>
        <w:rPr>
          <w:lang w:val="en-US"/>
        </w:rPr>
        <w:t>must be concluded</w:t>
      </w:r>
      <w:r w:rsidR="005B3B91">
        <w:rPr>
          <w:lang w:val="en-US"/>
        </w:rPr>
        <w:t xml:space="preserve"> first</w:t>
      </w:r>
      <w:r>
        <w:rPr>
          <w:lang w:val="en-US"/>
        </w:rPr>
        <w:t xml:space="preserve"> orally </w:t>
      </w:r>
      <w:r w:rsidR="005B3B91">
        <w:rPr>
          <w:lang w:val="en-US"/>
        </w:rPr>
        <w:t>and then in writing</w:t>
      </w:r>
      <w:r w:rsidR="00C46E78">
        <w:rPr>
          <w:lang w:val="en-US"/>
        </w:rPr>
        <w:t>.</w:t>
      </w:r>
    </w:p>
    <w:p w14:paraId="745D6CAB" w14:textId="07FD2391" w:rsidR="00E40447" w:rsidRDefault="0009277A" w:rsidP="00C52CF0">
      <w:pPr>
        <w:pStyle w:val="Odstavecseseznamem"/>
        <w:numPr>
          <w:ilvl w:val="0"/>
          <w:numId w:val="26"/>
        </w:numPr>
        <w:rPr>
          <w:lang w:val="en-US"/>
        </w:rPr>
      </w:pPr>
      <w:r>
        <w:rPr>
          <w:lang w:val="en-US"/>
        </w:rPr>
        <w:t>must always</w:t>
      </w:r>
      <w:r w:rsidRPr="0009277A">
        <w:rPr>
          <w:lang w:val="en-US"/>
        </w:rPr>
        <w:t xml:space="preserve"> be concluded in writing</w:t>
      </w:r>
      <w:r w:rsidR="00B50C6B">
        <w:rPr>
          <w:lang w:val="en-US"/>
        </w:rPr>
        <w:t>.</w:t>
      </w:r>
    </w:p>
    <w:p w14:paraId="7A280040" w14:textId="3F826134" w:rsidR="002A1A14" w:rsidRDefault="0009277A" w:rsidP="004E34D3">
      <w:pPr>
        <w:pStyle w:val="Odstavecseseznamem"/>
        <w:numPr>
          <w:ilvl w:val="0"/>
          <w:numId w:val="26"/>
        </w:numPr>
        <w:rPr>
          <w:lang w:val="en-US"/>
        </w:rPr>
      </w:pPr>
      <w:r w:rsidRPr="0009277A">
        <w:rPr>
          <w:lang w:val="en-US"/>
        </w:rPr>
        <w:t>does not need to be concluded in writing</w:t>
      </w:r>
      <w:r w:rsidR="002A1A14">
        <w:rPr>
          <w:lang w:val="en-US"/>
        </w:rPr>
        <w:t>.</w:t>
      </w:r>
    </w:p>
    <w:p w14:paraId="1B8DF697" w14:textId="3F324B31" w:rsidR="00C52CF0" w:rsidRPr="002A1A14" w:rsidRDefault="005E7B1A" w:rsidP="002A1A14">
      <w:pPr>
        <w:rPr>
          <w:lang w:val="en-US"/>
        </w:rPr>
      </w:pPr>
      <w:r w:rsidRPr="002A1A14">
        <w:rPr>
          <w:lang w:val="en-US"/>
        </w:rPr>
        <w:t>8</w:t>
      </w:r>
      <w:r w:rsidR="00C52CF0" w:rsidRPr="002A1A14">
        <w:rPr>
          <w:lang w:val="en-US"/>
        </w:rPr>
        <w:t xml:space="preserve">) </w:t>
      </w:r>
      <w:r w:rsidR="00225C89" w:rsidRPr="00225C89">
        <w:rPr>
          <w:lang w:val="en-US"/>
        </w:rPr>
        <w:t>Silence or failure to act as such</w:t>
      </w:r>
    </w:p>
    <w:p w14:paraId="3039D134" w14:textId="1B17BBEC" w:rsidR="00C52CF0" w:rsidRPr="00C52CF0" w:rsidRDefault="00225C89" w:rsidP="00C52CF0">
      <w:pPr>
        <w:pStyle w:val="Odstavecseseznamem"/>
        <w:numPr>
          <w:ilvl w:val="0"/>
          <w:numId w:val="24"/>
        </w:numPr>
        <w:rPr>
          <w:lang w:val="en-US"/>
        </w:rPr>
      </w:pPr>
      <w:r>
        <w:rPr>
          <w:lang w:val="en-US"/>
        </w:rPr>
        <w:t>means the acceptance of an</w:t>
      </w:r>
      <w:r w:rsidR="005E641B">
        <w:rPr>
          <w:lang w:val="en-US"/>
        </w:rPr>
        <w:t xml:space="preserve"> offer</w:t>
      </w:r>
      <w:r w:rsidR="0098623C">
        <w:rPr>
          <w:lang w:val="en-US"/>
        </w:rPr>
        <w:t>.</w:t>
      </w:r>
    </w:p>
    <w:p w14:paraId="351B8345" w14:textId="02B20059" w:rsidR="00C52CF0" w:rsidRPr="00C52CF0" w:rsidRDefault="00225C89" w:rsidP="00C52CF0">
      <w:pPr>
        <w:pStyle w:val="Odstavecseseznamem"/>
        <w:numPr>
          <w:ilvl w:val="0"/>
          <w:numId w:val="24"/>
        </w:numPr>
        <w:rPr>
          <w:lang w:val="en-US"/>
        </w:rPr>
      </w:pPr>
      <w:r w:rsidRPr="00225C89">
        <w:rPr>
          <w:lang w:val="en-US"/>
        </w:rPr>
        <w:t>is not the acceptance of an offer</w:t>
      </w:r>
      <w:r w:rsidR="00D74A0A">
        <w:rPr>
          <w:lang w:val="en-US"/>
        </w:rPr>
        <w:t>.</w:t>
      </w:r>
    </w:p>
    <w:p w14:paraId="3B642A55" w14:textId="7A300AB3" w:rsidR="004E7097" w:rsidRDefault="005E641B" w:rsidP="001C5D10">
      <w:pPr>
        <w:pStyle w:val="Odstavecseseznamem"/>
        <w:numPr>
          <w:ilvl w:val="0"/>
          <w:numId w:val="24"/>
        </w:numPr>
        <w:rPr>
          <w:lang w:val="en-US"/>
        </w:rPr>
      </w:pPr>
      <w:r>
        <w:rPr>
          <w:lang w:val="en-US"/>
        </w:rPr>
        <w:t>means cancellation of an offer</w:t>
      </w:r>
      <w:r w:rsidR="00430CD9">
        <w:rPr>
          <w:lang w:val="en-US"/>
        </w:rPr>
        <w:t>.</w:t>
      </w:r>
    </w:p>
    <w:p w14:paraId="555D74F3" w14:textId="7C0AC32C" w:rsidR="00C52CF0" w:rsidRPr="004E7097" w:rsidRDefault="005E7B1A" w:rsidP="004E7097">
      <w:pPr>
        <w:rPr>
          <w:lang w:val="en-US"/>
        </w:rPr>
      </w:pPr>
      <w:r w:rsidRPr="004E7097">
        <w:rPr>
          <w:lang w:val="en-US"/>
        </w:rPr>
        <w:lastRenderedPageBreak/>
        <w:t>9</w:t>
      </w:r>
      <w:r w:rsidR="00C52CF0" w:rsidRPr="004E7097">
        <w:rPr>
          <w:lang w:val="en-US"/>
        </w:rPr>
        <w:t xml:space="preserve">) </w:t>
      </w:r>
      <w:r w:rsidR="007610A6" w:rsidRPr="007610A6">
        <w:rPr>
          <w:lang w:val="en-US"/>
        </w:rPr>
        <w:t xml:space="preserve">The contract is concluded </w:t>
      </w:r>
    </w:p>
    <w:p w14:paraId="52ADBDA6" w14:textId="590058A2" w:rsidR="00D0642F" w:rsidRDefault="00DC7442" w:rsidP="00C52CF0">
      <w:pPr>
        <w:pStyle w:val="Odstavecseseznamem"/>
        <w:numPr>
          <w:ilvl w:val="0"/>
          <w:numId w:val="28"/>
        </w:numPr>
        <w:rPr>
          <w:lang w:val="en-US"/>
        </w:rPr>
      </w:pPr>
      <w:r>
        <w:rPr>
          <w:lang w:val="en-US"/>
        </w:rPr>
        <w:t>upon the term for conclusion expires</w:t>
      </w:r>
      <w:r w:rsidR="00E74813">
        <w:rPr>
          <w:lang w:val="en-US"/>
        </w:rPr>
        <w:t>.</w:t>
      </w:r>
    </w:p>
    <w:p w14:paraId="43348659" w14:textId="3C9162FD" w:rsidR="00D0642F" w:rsidRDefault="00AF3AEF" w:rsidP="00C52CF0">
      <w:pPr>
        <w:pStyle w:val="Odstavecseseznamem"/>
        <w:numPr>
          <w:ilvl w:val="0"/>
          <w:numId w:val="28"/>
        </w:numPr>
        <w:rPr>
          <w:lang w:val="en-US"/>
        </w:rPr>
      </w:pPr>
      <w:r w:rsidRPr="00AF3AEF">
        <w:rPr>
          <w:lang w:val="en-US"/>
        </w:rPr>
        <w:t>at the moment both parties sign the contract</w:t>
      </w:r>
      <w:r w:rsidR="00D0642F">
        <w:rPr>
          <w:lang w:val="en-US"/>
        </w:rPr>
        <w:t>.</w:t>
      </w:r>
    </w:p>
    <w:p w14:paraId="73051FF7" w14:textId="64F383E0" w:rsidR="00BE5E9E" w:rsidRPr="00BE5E9E" w:rsidRDefault="00AF3AEF" w:rsidP="00105A56">
      <w:pPr>
        <w:pStyle w:val="Odstavecseseznamem"/>
        <w:numPr>
          <w:ilvl w:val="0"/>
          <w:numId w:val="28"/>
        </w:numPr>
        <w:rPr>
          <w:lang w:val="en-GB"/>
        </w:rPr>
      </w:pPr>
      <w:r>
        <w:rPr>
          <w:lang w:val="en-US"/>
        </w:rPr>
        <w:t xml:space="preserve">upon </w:t>
      </w:r>
      <w:r w:rsidRPr="00AF3AEF">
        <w:rPr>
          <w:lang w:val="en-US"/>
        </w:rPr>
        <w:t>acceptance reaching the disposition sphere of the offeror</w:t>
      </w:r>
      <w:r w:rsidR="00BE5E9E">
        <w:rPr>
          <w:lang w:val="en-US"/>
        </w:rPr>
        <w:t>.</w:t>
      </w:r>
    </w:p>
    <w:p w14:paraId="2F036B0D" w14:textId="7C4AE122" w:rsidR="00C52CF0" w:rsidRPr="00BE5E9E" w:rsidRDefault="00C52CF0" w:rsidP="00BE5E9E">
      <w:pPr>
        <w:rPr>
          <w:lang w:val="en-GB"/>
        </w:rPr>
      </w:pPr>
      <w:r w:rsidRPr="00BE5E9E">
        <w:rPr>
          <w:lang w:val="en-GB"/>
        </w:rPr>
        <w:t>1</w:t>
      </w:r>
      <w:r w:rsidR="005E7B1A" w:rsidRPr="00BE5E9E">
        <w:rPr>
          <w:lang w:val="en-GB"/>
        </w:rPr>
        <w:t>0</w:t>
      </w:r>
      <w:r w:rsidRPr="00BE5E9E">
        <w:rPr>
          <w:lang w:val="en-GB"/>
        </w:rPr>
        <w:t xml:space="preserve">) </w:t>
      </w:r>
      <w:r w:rsidR="00D01854">
        <w:rPr>
          <w:lang w:val="en-GB"/>
        </w:rPr>
        <w:t>Which statement is correct?</w:t>
      </w:r>
      <w:r w:rsidR="00432516" w:rsidRPr="00432516">
        <w:rPr>
          <w:lang w:val="en-GB"/>
        </w:rPr>
        <w:t xml:space="preserve"> </w:t>
      </w:r>
    </w:p>
    <w:p w14:paraId="65A88A09" w14:textId="40A935C2" w:rsidR="00081B9C" w:rsidRDefault="00D01854" w:rsidP="00C52CF0">
      <w:pPr>
        <w:pStyle w:val="Odstavecseseznamem"/>
        <w:numPr>
          <w:ilvl w:val="0"/>
          <w:numId w:val="30"/>
        </w:numPr>
        <w:rPr>
          <w:lang w:val="en-GB"/>
        </w:rPr>
      </w:pPr>
      <w:r>
        <w:rPr>
          <w:lang w:val="en-GB"/>
        </w:rPr>
        <w:t>I</w:t>
      </w:r>
      <w:r w:rsidRPr="00D01854">
        <w:rPr>
          <w:lang w:val="en-GB"/>
        </w:rPr>
        <w:t>f two entrepreneurs act as professionals between them, there is no need for such protection as in the case of a consumer</w:t>
      </w:r>
      <w:r w:rsidR="00081B9C" w:rsidRPr="00081B9C">
        <w:rPr>
          <w:lang w:val="en-GB"/>
        </w:rPr>
        <w:t>.</w:t>
      </w:r>
    </w:p>
    <w:p w14:paraId="33B8EA66" w14:textId="4B0B818E" w:rsidR="0097233F" w:rsidRPr="0097233F" w:rsidRDefault="0097233F" w:rsidP="0097233F">
      <w:pPr>
        <w:pStyle w:val="Odstavecseseznamem"/>
        <w:numPr>
          <w:ilvl w:val="0"/>
          <w:numId w:val="30"/>
        </w:numPr>
        <w:rPr>
          <w:lang w:val="en-GB"/>
        </w:rPr>
      </w:pPr>
      <w:r w:rsidRPr="0097233F">
        <w:rPr>
          <w:lang w:val="en-GB"/>
        </w:rPr>
        <w:t>If two consumers act as professionals between them, there is no need for such protection as in the case of a</w:t>
      </w:r>
      <w:r w:rsidR="009C0CE0">
        <w:rPr>
          <w:lang w:val="en-GB"/>
        </w:rPr>
        <w:t xml:space="preserve">n </w:t>
      </w:r>
      <w:r w:rsidRPr="0097233F">
        <w:rPr>
          <w:lang w:val="en-GB"/>
        </w:rPr>
        <w:t>entrepreneur.</w:t>
      </w:r>
    </w:p>
    <w:p w14:paraId="54787486" w14:textId="5586667B" w:rsidR="00081B9C" w:rsidRPr="00083E7C" w:rsidRDefault="0097233F" w:rsidP="00083E7C">
      <w:pPr>
        <w:pStyle w:val="Odstavecseseznamem"/>
        <w:numPr>
          <w:ilvl w:val="0"/>
          <w:numId w:val="30"/>
        </w:numPr>
        <w:rPr>
          <w:lang w:val="en-GB"/>
        </w:rPr>
      </w:pPr>
      <w:r>
        <w:rPr>
          <w:lang w:val="en-GB"/>
        </w:rPr>
        <w:t>I</w:t>
      </w:r>
      <w:r w:rsidRPr="00D01854">
        <w:rPr>
          <w:lang w:val="en-GB"/>
        </w:rPr>
        <w:t xml:space="preserve">f two professionals act as </w:t>
      </w:r>
      <w:r w:rsidRPr="0097233F">
        <w:rPr>
          <w:lang w:val="en-GB"/>
        </w:rPr>
        <w:t>consumers</w:t>
      </w:r>
      <w:r w:rsidRPr="00D01854">
        <w:rPr>
          <w:lang w:val="en-GB"/>
        </w:rPr>
        <w:t xml:space="preserve"> between them, there is no need for such protection as in the case of a</w:t>
      </w:r>
      <w:r w:rsidR="009C0CE0">
        <w:rPr>
          <w:lang w:val="en-GB"/>
        </w:rPr>
        <w:t xml:space="preserve">n </w:t>
      </w:r>
      <w:r w:rsidR="00083E7C" w:rsidRPr="00D01854">
        <w:rPr>
          <w:lang w:val="en-GB"/>
        </w:rPr>
        <w:t>entrepreneur</w:t>
      </w:r>
      <w:r w:rsidRPr="00081B9C">
        <w:rPr>
          <w:lang w:val="en-GB"/>
        </w:rPr>
        <w:t>.</w:t>
      </w:r>
    </w:p>
    <w:p w14:paraId="659235A8" w14:textId="05764411" w:rsidR="00C52CF0" w:rsidRPr="002400B2" w:rsidRDefault="005E7B1A" w:rsidP="00C52CF0">
      <w:pPr>
        <w:rPr>
          <w:lang w:val="en-GB"/>
        </w:rPr>
      </w:pPr>
      <w:r w:rsidRPr="002400B2">
        <w:rPr>
          <w:lang w:val="en-GB"/>
        </w:rPr>
        <w:t>11</w:t>
      </w:r>
      <w:r w:rsidR="00C52CF0" w:rsidRPr="002400B2">
        <w:rPr>
          <w:lang w:val="en-GB"/>
        </w:rPr>
        <w:t xml:space="preserve">) </w:t>
      </w:r>
      <w:r w:rsidR="009760FD" w:rsidRPr="009760FD">
        <w:rPr>
          <w:lang w:val="en-GB"/>
        </w:rPr>
        <w:t xml:space="preserve">The business terms and conditions </w:t>
      </w:r>
    </w:p>
    <w:p w14:paraId="35215043" w14:textId="31CB0FEE" w:rsidR="00C52CF0" w:rsidRPr="002400B2" w:rsidRDefault="00D93A82" w:rsidP="00C52CF0">
      <w:pPr>
        <w:pStyle w:val="Odstavecseseznamem"/>
        <w:numPr>
          <w:ilvl w:val="0"/>
          <w:numId w:val="32"/>
        </w:numPr>
        <w:rPr>
          <w:lang w:val="en-GB"/>
        </w:rPr>
      </w:pPr>
      <w:r>
        <w:rPr>
          <w:lang w:val="en-GB"/>
        </w:rPr>
        <w:t>are</w:t>
      </w:r>
      <w:r w:rsidRPr="00D93A82">
        <w:t xml:space="preserve"> </w:t>
      </w:r>
      <w:r w:rsidRPr="00D93A82">
        <w:rPr>
          <w:lang w:val="en-GB"/>
        </w:rPr>
        <w:t>the necessary particulars</w:t>
      </w:r>
      <w:r>
        <w:rPr>
          <w:lang w:val="en-GB"/>
        </w:rPr>
        <w:t xml:space="preserve"> of a contract</w:t>
      </w:r>
      <w:r w:rsidR="004D12A8">
        <w:rPr>
          <w:lang w:val="en-GB"/>
        </w:rPr>
        <w:t>.</w:t>
      </w:r>
    </w:p>
    <w:p w14:paraId="26A7A02A" w14:textId="53ED991F" w:rsidR="00F6483A" w:rsidRDefault="00952284" w:rsidP="00B0020C">
      <w:pPr>
        <w:pStyle w:val="Odstavecseseznamem"/>
        <w:numPr>
          <w:ilvl w:val="0"/>
          <w:numId w:val="32"/>
        </w:numPr>
        <w:rPr>
          <w:lang w:val="en-GB"/>
        </w:rPr>
      </w:pPr>
      <w:r>
        <w:rPr>
          <w:lang w:val="en-GB"/>
        </w:rPr>
        <w:t xml:space="preserve">are </w:t>
      </w:r>
      <w:r w:rsidRPr="00952284">
        <w:rPr>
          <w:lang w:val="en-GB"/>
        </w:rPr>
        <w:t>normally determined by the offeror in the offer</w:t>
      </w:r>
      <w:r w:rsidR="004D12A8">
        <w:rPr>
          <w:lang w:val="en-GB"/>
        </w:rPr>
        <w:t>.</w:t>
      </w:r>
    </w:p>
    <w:p w14:paraId="077269A3" w14:textId="7F2B5572" w:rsidR="00F6483A" w:rsidRDefault="00952284" w:rsidP="00B0020C">
      <w:pPr>
        <w:pStyle w:val="Odstavecseseznamem"/>
        <w:numPr>
          <w:ilvl w:val="0"/>
          <w:numId w:val="32"/>
        </w:numPr>
        <w:rPr>
          <w:lang w:val="en-GB"/>
        </w:rPr>
      </w:pPr>
      <w:r w:rsidRPr="00952284">
        <w:rPr>
          <w:lang w:val="en-GB"/>
        </w:rPr>
        <w:t>must be attached to the contract or otherwise demonstrably communicated to the other party by a reference</w:t>
      </w:r>
      <w:r w:rsidR="00F6483A">
        <w:rPr>
          <w:lang w:val="en-GB"/>
        </w:rPr>
        <w:t>.</w:t>
      </w:r>
    </w:p>
    <w:p w14:paraId="463447A0" w14:textId="2EDA2AEB" w:rsidR="00B0020C" w:rsidRPr="00F6483A" w:rsidRDefault="00F6483A" w:rsidP="00F6483A">
      <w:pPr>
        <w:rPr>
          <w:lang w:val="en-GB"/>
        </w:rPr>
      </w:pPr>
      <w:r w:rsidRPr="00F6483A">
        <w:rPr>
          <w:lang w:val="en-GB"/>
        </w:rPr>
        <w:t xml:space="preserve"> </w:t>
      </w:r>
      <w:r w:rsidR="005E7B1A" w:rsidRPr="00F6483A">
        <w:rPr>
          <w:lang w:val="en-GB"/>
        </w:rPr>
        <w:t>12</w:t>
      </w:r>
      <w:r w:rsidR="00B0020C" w:rsidRPr="00F6483A">
        <w:rPr>
          <w:lang w:val="en-GB"/>
        </w:rPr>
        <w:t xml:space="preserve">) </w:t>
      </w:r>
      <w:r w:rsidR="00C20B07" w:rsidRPr="00C20B07">
        <w:rPr>
          <w:lang w:val="en-GB"/>
        </w:rPr>
        <w:t xml:space="preserve">Adhesion </w:t>
      </w:r>
      <w:r w:rsidR="00C20B07">
        <w:rPr>
          <w:lang w:val="en-GB"/>
        </w:rPr>
        <w:t>c</w:t>
      </w:r>
      <w:r w:rsidR="00C20B07" w:rsidRPr="00C20B07">
        <w:rPr>
          <w:lang w:val="en-GB"/>
        </w:rPr>
        <w:t>ontracts</w:t>
      </w:r>
      <w:r w:rsidR="00C20B07">
        <w:rPr>
          <w:lang w:val="en-GB"/>
        </w:rPr>
        <w:t xml:space="preserve"> are based on the </w:t>
      </w:r>
    </w:p>
    <w:p w14:paraId="626B5D50" w14:textId="3C371631" w:rsidR="00D2260B" w:rsidRPr="00D2260B" w:rsidRDefault="00D2260B" w:rsidP="00D2260B">
      <w:pPr>
        <w:pStyle w:val="Odstavecseseznamem"/>
        <w:numPr>
          <w:ilvl w:val="0"/>
          <w:numId w:val="34"/>
        </w:numPr>
        <w:rPr>
          <w:lang w:val="en-GB"/>
        </w:rPr>
      </w:pPr>
      <w:r>
        <w:rPr>
          <w:lang w:val="en-GB"/>
        </w:rPr>
        <w:t xml:space="preserve">the </w:t>
      </w:r>
      <w:r w:rsidRPr="00504AB7">
        <w:rPr>
          <w:lang w:val="en-GB"/>
        </w:rPr>
        <w:t>“</w:t>
      </w:r>
      <w:proofErr w:type="spellStart"/>
      <w:r w:rsidRPr="00D2260B">
        <w:rPr>
          <w:lang w:val="en-GB"/>
        </w:rPr>
        <w:t>nulla</w:t>
      </w:r>
      <w:proofErr w:type="spellEnd"/>
      <w:r w:rsidRPr="00D2260B">
        <w:rPr>
          <w:lang w:val="en-GB"/>
        </w:rPr>
        <w:t xml:space="preserve"> </w:t>
      </w:r>
      <w:proofErr w:type="spellStart"/>
      <w:r w:rsidRPr="00D2260B">
        <w:rPr>
          <w:lang w:val="en-GB"/>
        </w:rPr>
        <w:t>poena</w:t>
      </w:r>
      <w:proofErr w:type="spellEnd"/>
      <w:r w:rsidRPr="00D2260B">
        <w:rPr>
          <w:lang w:val="en-GB"/>
        </w:rPr>
        <w:t xml:space="preserve"> sine </w:t>
      </w:r>
      <w:proofErr w:type="spellStart"/>
      <w:r w:rsidRPr="00D2260B">
        <w:rPr>
          <w:lang w:val="en-GB"/>
        </w:rPr>
        <w:t>lege</w:t>
      </w:r>
      <w:proofErr w:type="spellEnd"/>
      <w:r>
        <w:rPr>
          <w:lang w:val="en-GB"/>
        </w:rPr>
        <w:t xml:space="preserve"> principle</w:t>
      </w:r>
      <w:r w:rsidRPr="00504AB7">
        <w:rPr>
          <w:lang w:val="en-GB"/>
        </w:rPr>
        <w:t>”</w:t>
      </w:r>
      <w:r>
        <w:rPr>
          <w:lang w:val="en-GB"/>
        </w:rPr>
        <w:t>.</w:t>
      </w:r>
    </w:p>
    <w:p w14:paraId="21872B26" w14:textId="77777777" w:rsidR="00504AB7" w:rsidRDefault="00504AB7" w:rsidP="00B0020C">
      <w:pPr>
        <w:pStyle w:val="Odstavecseseznamem"/>
        <w:numPr>
          <w:ilvl w:val="0"/>
          <w:numId w:val="34"/>
        </w:numPr>
        <w:rPr>
          <w:lang w:val="en-GB"/>
        </w:rPr>
      </w:pPr>
      <w:r w:rsidRPr="00504AB7">
        <w:rPr>
          <w:lang w:val="en-GB"/>
        </w:rPr>
        <w:t>the “take-it-or-leave-it principle”</w:t>
      </w:r>
      <w:r>
        <w:rPr>
          <w:lang w:val="en-GB"/>
        </w:rPr>
        <w:t>.</w:t>
      </w:r>
    </w:p>
    <w:p w14:paraId="01C208E6" w14:textId="04F87939" w:rsidR="00504AB7" w:rsidRDefault="00504AB7" w:rsidP="00504AB7">
      <w:pPr>
        <w:pStyle w:val="Odstavecseseznamem"/>
        <w:numPr>
          <w:ilvl w:val="0"/>
          <w:numId w:val="34"/>
        </w:numPr>
        <w:rPr>
          <w:lang w:val="en-GB"/>
        </w:rPr>
      </w:pPr>
      <w:r w:rsidRPr="00504AB7">
        <w:rPr>
          <w:lang w:val="en-GB"/>
        </w:rPr>
        <w:t>the “</w:t>
      </w:r>
      <w:r>
        <w:rPr>
          <w:lang w:val="en-GB"/>
        </w:rPr>
        <w:t>freedom of contract</w:t>
      </w:r>
      <w:r w:rsidRPr="00504AB7">
        <w:rPr>
          <w:lang w:val="en-GB"/>
        </w:rPr>
        <w:t xml:space="preserve"> principle”</w:t>
      </w:r>
      <w:r>
        <w:rPr>
          <w:lang w:val="en-GB"/>
        </w:rPr>
        <w:t>.</w:t>
      </w:r>
    </w:p>
    <w:p w14:paraId="12EEF5BB" w14:textId="23176FDB" w:rsidR="00B0020C" w:rsidRPr="002400B2" w:rsidRDefault="00B0020C" w:rsidP="00B0020C">
      <w:pPr>
        <w:rPr>
          <w:lang w:val="en-GB"/>
        </w:rPr>
      </w:pPr>
      <w:r w:rsidRPr="002400B2">
        <w:rPr>
          <w:lang w:val="en-GB"/>
        </w:rPr>
        <w:t>1</w:t>
      </w:r>
      <w:r w:rsidR="005E7B1A" w:rsidRPr="002400B2">
        <w:rPr>
          <w:lang w:val="en-GB"/>
        </w:rPr>
        <w:t>3</w:t>
      </w:r>
      <w:r w:rsidRPr="002400B2">
        <w:rPr>
          <w:lang w:val="en-GB"/>
        </w:rPr>
        <w:t xml:space="preserve">) </w:t>
      </w:r>
      <w:r w:rsidR="006A15EC" w:rsidRPr="006A15EC">
        <w:rPr>
          <w:lang w:val="en-GB"/>
        </w:rPr>
        <w:t xml:space="preserve">Special methods of entering into a contract are those </w:t>
      </w:r>
    </w:p>
    <w:p w14:paraId="552AEDD6" w14:textId="77777777" w:rsidR="00E6457E" w:rsidRPr="00E6457E" w:rsidRDefault="00E6457E" w:rsidP="00E6457E">
      <w:pPr>
        <w:pStyle w:val="Odstavecseseznamem"/>
        <w:numPr>
          <w:ilvl w:val="0"/>
          <w:numId w:val="36"/>
        </w:numPr>
        <w:rPr>
          <w:lang w:val="en-GB"/>
        </w:rPr>
      </w:pPr>
      <w:r w:rsidRPr="00E6457E">
        <w:rPr>
          <w:lang w:val="en-GB"/>
        </w:rPr>
        <w:t>that differ from the general regulation of the contracting process.</w:t>
      </w:r>
    </w:p>
    <w:p w14:paraId="38139BE0" w14:textId="77777777" w:rsidR="00862A80" w:rsidRDefault="00E6457E" w:rsidP="00B0020C">
      <w:pPr>
        <w:pStyle w:val="Odstavecseseznamem"/>
        <w:numPr>
          <w:ilvl w:val="0"/>
          <w:numId w:val="36"/>
        </w:numPr>
        <w:rPr>
          <w:lang w:val="en-GB"/>
        </w:rPr>
      </w:pPr>
      <w:r>
        <w:rPr>
          <w:lang w:val="en-GB"/>
        </w:rPr>
        <w:t xml:space="preserve">that are not regulated in the Civil Code. </w:t>
      </w:r>
    </w:p>
    <w:p w14:paraId="01660729" w14:textId="105461C9" w:rsidR="00862A80" w:rsidRDefault="00862A80" w:rsidP="00B0020C">
      <w:pPr>
        <w:pStyle w:val="Odstavecseseznamem"/>
        <w:numPr>
          <w:ilvl w:val="0"/>
          <w:numId w:val="36"/>
        </w:numPr>
        <w:rPr>
          <w:lang w:val="en-GB"/>
        </w:rPr>
      </w:pPr>
      <w:r>
        <w:rPr>
          <w:lang w:val="en-GB"/>
        </w:rPr>
        <w:t xml:space="preserve">where </w:t>
      </w:r>
      <w:r w:rsidRPr="00862A80">
        <w:rPr>
          <w:lang w:val="en-GB"/>
        </w:rPr>
        <w:t>the</w:t>
      </w:r>
      <w:r>
        <w:rPr>
          <w:lang w:val="en-GB"/>
        </w:rPr>
        <w:t xml:space="preserve"> third party</w:t>
      </w:r>
      <w:r w:rsidRPr="00862A80">
        <w:rPr>
          <w:lang w:val="en-GB"/>
        </w:rPr>
        <w:t xml:space="preserve"> participat</w:t>
      </w:r>
      <w:r>
        <w:rPr>
          <w:lang w:val="en-GB"/>
        </w:rPr>
        <w:t>e</w:t>
      </w:r>
      <w:r w:rsidR="002036C6">
        <w:rPr>
          <w:lang w:val="en-GB"/>
        </w:rPr>
        <w:t xml:space="preserve"> and</w:t>
      </w:r>
      <w:r w:rsidRPr="00862A80">
        <w:rPr>
          <w:lang w:val="en-GB"/>
        </w:rPr>
        <w:t xml:space="preserve"> become a contracting party</w:t>
      </w:r>
      <w:r w:rsidR="002036C6">
        <w:rPr>
          <w:lang w:val="en-GB"/>
        </w:rPr>
        <w:t>.</w:t>
      </w:r>
    </w:p>
    <w:p w14:paraId="34A990AF" w14:textId="15D69499" w:rsidR="00B0020C" w:rsidRPr="00D16CB4" w:rsidRDefault="00862A80" w:rsidP="00862A80">
      <w:r w:rsidRPr="00862A80">
        <w:rPr>
          <w:lang w:val="en-GB"/>
        </w:rPr>
        <w:t xml:space="preserve"> </w:t>
      </w:r>
      <w:r w:rsidR="005E7B1A" w:rsidRPr="00862A80">
        <w:rPr>
          <w:lang w:val="en-GB"/>
        </w:rPr>
        <w:t>14</w:t>
      </w:r>
      <w:r w:rsidR="00B0020C" w:rsidRPr="00862A80">
        <w:rPr>
          <w:lang w:val="en-GB"/>
        </w:rPr>
        <w:t xml:space="preserve">) </w:t>
      </w:r>
      <w:r w:rsidR="00D16CB4">
        <w:rPr>
          <w:lang w:val="en-GB"/>
        </w:rPr>
        <w:t xml:space="preserve">Which statement about </w:t>
      </w:r>
      <w:r w:rsidR="00D16CB4" w:rsidRPr="00D16CB4">
        <w:rPr>
          <w:lang w:val="en-GB"/>
        </w:rPr>
        <w:t>public tender for the best bid</w:t>
      </w:r>
      <w:r w:rsidR="00D16CB4">
        <w:rPr>
          <w:lang w:val="en-GB"/>
        </w:rPr>
        <w:t xml:space="preserve"> is correct?</w:t>
      </w:r>
    </w:p>
    <w:p w14:paraId="682057DF" w14:textId="1D22A09B" w:rsidR="00B0020C" w:rsidRPr="002400B2" w:rsidRDefault="00884AA5" w:rsidP="00B0020C">
      <w:pPr>
        <w:pStyle w:val="Odstavecseseznamem"/>
        <w:numPr>
          <w:ilvl w:val="0"/>
          <w:numId w:val="38"/>
        </w:numPr>
        <w:rPr>
          <w:lang w:val="en-GB"/>
        </w:rPr>
      </w:pPr>
      <w:r w:rsidRPr="00884AA5">
        <w:rPr>
          <w:lang w:val="en-GB"/>
        </w:rPr>
        <w:t xml:space="preserve">The method of selecting a bid </w:t>
      </w:r>
      <w:r>
        <w:rPr>
          <w:lang w:val="en-GB"/>
        </w:rPr>
        <w:t>is never</w:t>
      </w:r>
      <w:r w:rsidRPr="00884AA5">
        <w:rPr>
          <w:lang w:val="en-GB"/>
        </w:rPr>
        <w:t xml:space="preserve"> determined by the contracting authority in the invitation to tender</w:t>
      </w:r>
      <w:r>
        <w:rPr>
          <w:lang w:val="en-GB"/>
        </w:rPr>
        <w:t>.</w:t>
      </w:r>
    </w:p>
    <w:p w14:paraId="475D633C" w14:textId="0698D0EC" w:rsidR="00884AA5" w:rsidRDefault="00884AA5" w:rsidP="00B0020C">
      <w:pPr>
        <w:pStyle w:val="Odstavecseseznamem"/>
        <w:numPr>
          <w:ilvl w:val="0"/>
          <w:numId w:val="38"/>
        </w:numPr>
        <w:rPr>
          <w:lang w:val="en-GB"/>
        </w:rPr>
      </w:pPr>
      <w:r w:rsidRPr="00884AA5">
        <w:rPr>
          <w:lang w:val="en-GB"/>
        </w:rPr>
        <w:t xml:space="preserve">The method of selecting a bid </w:t>
      </w:r>
      <w:r>
        <w:rPr>
          <w:lang w:val="en-GB"/>
        </w:rPr>
        <w:t>must</w:t>
      </w:r>
      <w:r w:rsidRPr="00884AA5">
        <w:rPr>
          <w:lang w:val="en-GB"/>
        </w:rPr>
        <w:t xml:space="preserve"> be determined by the contracting authority in the invitation to tender</w:t>
      </w:r>
      <w:r>
        <w:rPr>
          <w:lang w:val="en-GB"/>
        </w:rPr>
        <w:t>.</w:t>
      </w:r>
    </w:p>
    <w:p w14:paraId="0686226B" w14:textId="0A6A723B" w:rsidR="00D16CB4" w:rsidRPr="00884AA5" w:rsidRDefault="00D16CB4" w:rsidP="00B0020C">
      <w:pPr>
        <w:pStyle w:val="Odstavecseseznamem"/>
        <w:numPr>
          <w:ilvl w:val="0"/>
          <w:numId w:val="38"/>
        </w:numPr>
        <w:rPr>
          <w:lang w:val="en-GB"/>
        </w:rPr>
      </w:pPr>
      <w:r w:rsidRPr="00884AA5">
        <w:rPr>
          <w:lang w:val="en-GB"/>
        </w:rPr>
        <w:t>The method of selecting a bid may or may not be determined by the contracting authority in the invitation to tender</w:t>
      </w:r>
      <w:r w:rsidR="00884AA5">
        <w:rPr>
          <w:lang w:val="en-GB"/>
        </w:rPr>
        <w:t>.</w:t>
      </w:r>
    </w:p>
    <w:p w14:paraId="69BB2254" w14:textId="291B99DB" w:rsidR="00B0020C" w:rsidRPr="002400B2" w:rsidRDefault="00B0020C" w:rsidP="00B0020C">
      <w:pPr>
        <w:rPr>
          <w:lang w:val="en-GB"/>
        </w:rPr>
      </w:pPr>
      <w:r w:rsidRPr="002400B2">
        <w:rPr>
          <w:lang w:val="en-GB"/>
        </w:rPr>
        <w:t>1</w:t>
      </w:r>
      <w:r w:rsidR="005E7B1A" w:rsidRPr="002400B2">
        <w:rPr>
          <w:lang w:val="en-GB"/>
        </w:rPr>
        <w:t>5</w:t>
      </w:r>
      <w:r w:rsidRPr="002400B2">
        <w:rPr>
          <w:lang w:val="en-GB"/>
        </w:rPr>
        <w:t xml:space="preserve">) </w:t>
      </w:r>
      <w:r w:rsidR="00BC5674">
        <w:rPr>
          <w:lang w:val="en-GB"/>
        </w:rPr>
        <w:t>T</w:t>
      </w:r>
      <w:r w:rsidR="00BC5674" w:rsidRPr="00BC5674">
        <w:rPr>
          <w:lang w:val="en-GB"/>
        </w:rPr>
        <w:t xml:space="preserve">he public </w:t>
      </w:r>
      <w:r w:rsidR="00AB29F0">
        <w:rPr>
          <w:lang w:val="en-GB"/>
        </w:rPr>
        <w:t>offer</w:t>
      </w:r>
      <w:r w:rsidR="00BC5674" w:rsidRPr="00BC5674">
        <w:rPr>
          <w:lang w:val="en-GB"/>
        </w:rPr>
        <w:t xml:space="preserve"> differs from the typical </w:t>
      </w:r>
      <w:r w:rsidR="007624AE">
        <w:rPr>
          <w:lang w:val="en-GB"/>
        </w:rPr>
        <w:t>contracting process</w:t>
      </w:r>
      <w:r w:rsidR="00BC5674" w:rsidRPr="00BC5674">
        <w:rPr>
          <w:lang w:val="en-GB"/>
        </w:rPr>
        <w:t xml:space="preserve"> as </w:t>
      </w:r>
    </w:p>
    <w:p w14:paraId="28EE8A90" w14:textId="334A7030" w:rsidR="00FF1B94" w:rsidRDefault="005E0CAE" w:rsidP="00776137">
      <w:pPr>
        <w:pStyle w:val="Odstavecseseznamem"/>
        <w:numPr>
          <w:ilvl w:val="0"/>
          <w:numId w:val="40"/>
        </w:numPr>
        <w:rPr>
          <w:lang w:val="en-GB"/>
        </w:rPr>
      </w:pPr>
      <w:r w:rsidRPr="00FF1B94">
        <w:rPr>
          <w:lang w:val="en-GB"/>
        </w:rPr>
        <w:t xml:space="preserve">does </w:t>
      </w:r>
      <w:r w:rsidR="00DF2FD3">
        <w:rPr>
          <w:lang w:val="en-GB"/>
        </w:rPr>
        <w:t xml:space="preserve">not </w:t>
      </w:r>
      <w:r w:rsidRPr="00FF1B94">
        <w:rPr>
          <w:lang w:val="en-GB"/>
        </w:rPr>
        <w:t>need to have the</w:t>
      </w:r>
      <w:r w:rsidR="00FF1B94" w:rsidRPr="00FF1B94">
        <w:rPr>
          <w:lang w:val="en-GB"/>
        </w:rPr>
        <w:t xml:space="preserve"> necessary particulars</w:t>
      </w:r>
      <w:r w:rsidR="00FF1B94">
        <w:rPr>
          <w:lang w:val="en-GB"/>
        </w:rPr>
        <w:t>.</w:t>
      </w:r>
    </w:p>
    <w:p w14:paraId="3081FB14" w14:textId="49F3F8B4" w:rsidR="00D86336" w:rsidRPr="00FF1B94" w:rsidRDefault="007624AE" w:rsidP="00776137">
      <w:pPr>
        <w:pStyle w:val="Odstavecseseznamem"/>
        <w:numPr>
          <w:ilvl w:val="0"/>
          <w:numId w:val="40"/>
        </w:numPr>
        <w:rPr>
          <w:lang w:val="en-GB"/>
        </w:rPr>
      </w:pPr>
      <w:r>
        <w:rPr>
          <w:lang w:val="en-GB"/>
        </w:rPr>
        <w:t>the offer is</w:t>
      </w:r>
      <w:r w:rsidR="00D86336" w:rsidRPr="00FF1B94">
        <w:rPr>
          <w:lang w:val="en-GB"/>
        </w:rPr>
        <w:t xml:space="preserve"> not addressed to a particular person.</w:t>
      </w:r>
    </w:p>
    <w:p w14:paraId="605EC098" w14:textId="301AC8DF" w:rsidR="00FD4DE6" w:rsidRPr="00B37946" w:rsidRDefault="00E1275C" w:rsidP="00FD4DE6">
      <w:pPr>
        <w:pStyle w:val="Odstavecseseznamem"/>
        <w:numPr>
          <w:ilvl w:val="0"/>
          <w:numId w:val="47"/>
        </w:numPr>
        <w:rPr>
          <w:lang w:val="en-GB"/>
        </w:rPr>
      </w:pPr>
      <w:r>
        <w:rPr>
          <w:lang w:val="en-GB"/>
        </w:rPr>
        <w:t>the</w:t>
      </w:r>
      <w:r w:rsidR="00DF2FD3" w:rsidRPr="00DF2FD3">
        <w:rPr>
          <w:lang w:val="en-GB"/>
        </w:rPr>
        <w:t xml:space="preserve"> contract can be concluded with more than one person</w:t>
      </w:r>
      <w:r w:rsidR="00DF2FD3">
        <w:rPr>
          <w:lang w:val="en-GB"/>
        </w:rPr>
        <w:t>.</w:t>
      </w:r>
    </w:p>
    <w:sectPr w:rsidR="00FD4DE6" w:rsidRPr="00B37946" w:rsidSect="00C1081D">
      <w:headerReference w:type="even" r:id="rId9"/>
      <w:headerReference w:type="default" r:id="rId10"/>
      <w:footerReference w:type="even" r:id="rId11"/>
      <w:footerReference w:type="default" r:id="rId12"/>
      <w:footerReference w:type="first" r:id="rId13"/>
      <w:endnotePr>
        <w:numFmt w:val="decimal"/>
      </w:endnotePr>
      <w:type w:val="continuous"/>
      <w:pgSz w:w="11906" w:h="16838" w:code="9"/>
      <w:pgMar w:top="1276" w:right="851" w:bottom="1702" w:left="1304" w:header="425"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89A0" w14:textId="77777777" w:rsidR="00644002" w:rsidRDefault="00644002">
      <w:r>
        <w:separator/>
      </w:r>
    </w:p>
    <w:p w14:paraId="54CBAE8B" w14:textId="77777777" w:rsidR="00644002" w:rsidRDefault="00644002"/>
  </w:endnote>
  <w:endnote w:type="continuationSeparator" w:id="0">
    <w:p w14:paraId="3C1E2252" w14:textId="77777777" w:rsidR="00644002" w:rsidRDefault="00644002">
      <w:r>
        <w:continuationSeparator/>
      </w:r>
    </w:p>
    <w:p w14:paraId="6B176AD2" w14:textId="77777777" w:rsidR="00644002" w:rsidRDefault="0064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alibri"/>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E305" w14:textId="77777777" w:rsidR="005E7B1A" w:rsidRDefault="005E7B1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5E7B1A" w:rsidRDefault="005E7B1A" w:rsidP="00C2462C">
    <w:pPr>
      <w:pStyle w:val="Zpat"/>
      <w:ind w:right="360"/>
    </w:pPr>
  </w:p>
  <w:p w14:paraId="4675ADB0" w14:textId="77777777" w:rsidR="005E7B1A" w:rsidRDefault="005E7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7144"/>
      <w:docPartObj>
        <w:docPartGallery w:val="Page Numbers (Bottom of Page)"/>
        <w:docPartUnique/>
      </w:docPartObj>
    </w:sdtPr>
    <w:sdtEndPr/>
    <w:sdtContent>
      <w:p w14:paraId="7D8013A3" w14:textId="34881FDE" w:rsidR="005E7B1A" w:rsidRPr="00AA19AB" w:rsidRDefault="005E7B1A" w:rsidP="00AA19AB">
        <w:pPr>
          <w:pStyle w:val="Zpat"/>
          <w:jc w:val="right"/>
        </w:pPr>
        <w:r w:rsidRPr="00AA19AB">
          <w:fldChar w:fldCharType="begin"/>
        </w:r>
        <w:r w:rsidRPr="00AA19AB">
          <w:instrText>PAGE   \* MERGEFORMAT</w:instrText>
        </w:r>
        <w:r w:rsidRPr="00AA19AB">
          <w:fldChar w:fldCharType="separate"/>
        </w:r>
        <w:r w:rsidRPr="007E0233">
          <w:rPr>
            <w:noProof/>
            <w:lang w:val="cs-CZ"/>
          </w:rPr>
          <w:t>2</w:t>
        </w:r>
        <w:r w:rsidRPr="00AA19AB">
          <w:fldChar w:fldCharType="end"/>
        </w:r>
      </w:p>
    </w:sdtContent>
  </w:sdt>
  <w:p w14:paraId="65F982A1" w14:textId="77777777" w:rsidR="005E7B1A" w:rsidRDefault="005E7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AEF7" w14:textId="0C446138" w:rsidR="005E7B1A" w:rsidRDefault="005E7B1A" w:rsidP="00B31CFC">
    <w:pPr>
      <w:pStyle w:val="Zpat"/>
      <w:jc w:val="center"/>
    </w:pPr>
    <w:r w:rsidRPr="00AF5C09">
      <w:rPr>
        <w:noProof/>
        <w:lang w:val="cs-CZ" w:eastAsia="cs-CZ"/>
      </w:rPr>
      <w:drawing>
        <wp:anchor distT="0" distB="0" distL="114300" distR="114300" simplePos="0" relativeHeight="251657728"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5E7B1A" w:rsidRDefault="005E7B1A"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C4CF" w14:textId="77777777" w:rsidR="00644002" w:rsidRDefault="00644002">
      <w:r>
        <w:separator/>
      </w:r>
    </w:p>
    <w:p w14:paraId="40AF2792" w14:textId="77777777" w:rsidR="00644002" w:rsidRDefault="00644002"/>
  </w:footnote>
  <w:footnote w:type="continuationSeparator" w:id="0">
    <w:p w14:paraId="4E2C37C4" w14:textId="77777777" w:rsidR="00644002" w:rsidRDefault="00644002">
      <w:r>
        <w:continuationSeparator/>
      </w:r>
    </w:p>
    <w:p w14:paraId="1164425B" w14:textId="77777777" w:rsidR="00644002" w:rsidRDefault="00644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898" w14:textId="49067CD3" w:rsidR="005E7B1A" w:rsidRDefault="00644002">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728;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ED22" w14:textId="24D786BE" w:rsidR="005E7B1A" w:rsidRPr="005314CC" w:rsidRDefault="005E7B1A" w:rsidP="00AA19AB">
    <w:pPr>
      <w:pStyle w:val="Zhlav"/>
      <w:spacing w:before="0" w:after="0"/>
      <w:jc w:val="right"/>
      <w:rPr>
        <w:b/>
        <w:sz w:val="14"/>
      </w:rPr>
    </w:pPr>
    <w:r w:rsidRPr="005314CC">
      <w:rPr>
        <w:b/>
        <w:noProof/>
        <w:sz w:val="14"/>
      </w:rPr>
      <w:drawing>
        <wp:anchor distT="0" distB="0" distL="114300" distR="114300" simplePos="0" relativeHeight="251656704"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5E7B1A" w:rsidRPr="005314CC" w:rsidRDefault="005E7B1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5E7B1A" w:rsidRDefault="005E7B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4B005C"/>
    <w:multiLevelType w:val="hybridMultilevel"/>
    <w:tmpl w:val="FF447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A5930"/>
    <w:multiLevelType w:val="hybridMultilevel"/>
    <w:tmpl w:val="B8284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6F22599"/>
    <w:multiLevelType w:val="hybridMultilevel"/>
    <w:tmpl w:val="CD5E0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A6621"/>
    <w:multiLevelType w:val="hybridMultilevel"/>
    <w:tmpl w:val="C794E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17880"/>
    <w:multiLevelType w:val="hybridMultilevel"/>
    <w:tmpl w:val="B2E81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0298A"/>
    <w:multiLevelType w:val="hybridMultilevel"/>
    <w:tmpl w:val="CC6A7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47826"/>
    <w:multiLevelType w:val="hybridMultilevel"/>
    <w:tmpl w:val="F1643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48F6"/>
    <w:multiLevelType w:val="hybridMultilevel"/>
    <w:tmpl w:val="A6F0F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74229"/>
    <w:multiLevelType w:val="hybridMultilevel"/>
    <w:tmpl w:val="9CB67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837D1"/>
    <w:multiLevelType w:val="hybridMultilevel"/>
    <w:tmpl w:val="EB142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F4043"/>
    <w:multiLevelType w:val="hybridMultilevel"/>
    <w:tmpl w:val="F5C07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94A1A"/>
    <w:multiLevelType w:val="hybridMultilevel"/>
    <w:tmpl w:val="3DE4B2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82FE4"/>
    <w:multiLevelType w:val="hybridMultilevel"/>
    <w:tmpl w:val="38F47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A32C7"/>
    <w:multiLevelType w:val="hybridMultilevel"/>
    <w:tmpl w:val="8846449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F4E29"/>
    <w:multiLevelType w:val="hybridMultilevel"/>
    <w:tmpl w:val="622A7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24A66"/>
    <w:multiLevelType w:val="hybridMultilevel"/>
    <w:tmpl w:val="F74CA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95BEC"/>
    <w:multiLevelType w:val="hybridMultilevel"/>
    <w:tmpl w:val="87C4DCB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77F30"/>
    <w:multiLevelType w:val="hybridMultilevel"/>
    <w:tmpl w:val="311C532A"/>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3D06C7"/>
    <w:multiLevelType w:val="hybridMultilevel"/>
    <w:tmpl w:val="D276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04BAA"/>
    <w:multiLevelType w:val="hybridMultilevel"/>
    <w:tmpl w:val="DE4A4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174E43"/>
    <w:multiLevelType w:val="hybridMultilevel"/>
    <w:tmpl w:val="9C82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AD3AEF"/>
    <w:multiLevelType w:val="hybridMultilevel"/>
    <w:tmpl w:val="BA001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40FBD"/>
    <w:multiLevelType w:val="hybridMultilevel"/>
    <w:tmpl w:val="61F2F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655EF"/>
    <w:multiLevelType w:val="hybridMultilevel"/>
    <w:tmpl w:val="18BC5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35334"/>
    <w:multiLevelType w:val="hybridMultilevel"/>
    <w:tmpl w:val="0E867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84B12"/>
    <w:multiLevelType w:val="hybridMultilevel"/>
    <w:tmpl w:val="93A6B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2463A"/>
    <w:multiLevelType w:val="hybridMultilevel"/>
    <w:tmpl w:val="07FA5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502A6"/>
    <w:multiLevelType w:val="hybridMultilevel"/>
    <w:tmpl w:val="908A7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956D4"/>
    <w:multiLevelType w:val="hybridMultilevel"/>
    <w:tmpl w:val="8B1C1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933F3"/>
    <w:multiLevelType w:val="hybridMultilevel"/>
    <w:tmpl w:val="EADEC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E0091"/>
    <w:multiLevelType w:val="hybridMultilevel"/>
    <w:tmpl w:val="6114A7BC"/>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C2050"/>
    <w:multiLevelType w:val="hybridMultilevel"/>
    <w:tmpl w:val="84264BCC"/>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619D8"/>
    <w:multiLevelType w:val="hybridMultilevel"/>
    <w:tmpl w:val="34F4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63A7B"/>
    <w:multiLevelType w:val="hybridMultilevel"/>
    <w:tmpl w:val="98963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D6B42"/>
    <w:multiLevelType w:val="hybridMultilevel"/>
    <w:tmpl w:val="33C0D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12EF8"/>
    <w:multiLevelType w:val="hybridMultilevel"/>
    <w:tmpl w:val="143EE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9A47368"/>
    <w:multiLevelType w:val="hybridMultilevel"/>
    <w:tmpl w:val="360E3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A3201"/>
    <w:multiLevelType w:val="hybridMultilevel"/>
    <w:tmpl w:val="3EE06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3209D"/>
    <w:multiLevelType w:val="hybridMultilevel"/>
    <w:tmpl w:val="253E1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14337"/>
    <w:multiLevelType w:val="hybridMultilevel"/>
    <w:tmpl w:val="CE3435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48344E"/>
    <w:multiLevelType w:val="hybridMultilevel"/>
    <w:tmpl w:val="120A7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90850"/>
    <w:multiLevelType w:val="hybridMultilevel"/>
    <w:tmpl w:val="5D66A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B78C1"/>
    <w:multiLevelType w:val="hybridMultilevel"/>
    <w:tmpl w:val="86A6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B768B7"/>
    <w:multiLevelType w:val="hybridMultilevel"/>
    <w:tmpl w:val="E62CD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40C11"/>
    <w:multiLevelType w:val="hybridMultilevel"/>
    <w:tmpl w:val="6220D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A377B"/>
    <w:multiLevelType w:val="hybridMultilevel"/>
    <w:tmpl w:val="6D7CA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8"/>
  </w:num>
  <w:num w:numId="3">
    <w:abstractNumId w:val="0"/>
  </w:num>
  <w:num w:numId="4">
    <w:abstractNumId w:val="27"/>
  </w:num>
  <w:num w:numId="5">
    <w:abstractNumId w:val="4"/>
  </w:num>
  <w:num w:numId="6">
    <w:abstractNumId w:val="20"/>
  </w:num>
  <w:num w:numId="7">
    <w:abstractNumId w:val="5"/>
  </w:num>
  <w:num w:numId="8">
    <w:abstractNumId w:val="11"/>
  </w:num>
  <w:num w:numId="9">
    <w:abstractNumId w:val="34"/>
  </w:num>
  <w:num w:numId="10">
    <w:abstractNumId w:val="7"/>
  </w:num>
  <w:num w:numId="11">
    <w:abstractNumId w:val="40"/>
  </w:num>
  <w:num w:numId="12">
    <w:abstractNumId w:val="35"/>
  </w:num>
  <w:num w:numId="13">
    <w:abstractNumId w:val="25"/>
  </w:num>
  <w:num w:numId="14">
    <w:abstractNumId w:val="8"/>
  </w:num>
  <w:num w:numId="15">
    <w:abstractNumId w:val="30"/>
  </w:num>
  <w:num w:numId="16">
    <w:abstractNumId w:val="14"/>
  </w:num>
  <w:num w:numId="17">
    <w:abstractNumId w:val="39"/>
  </w:num>
  <w:num w:numId="18">
    <w:abstractNumId w:val="36"/>
  </w:num>
  <w:num w:numId="19">
    <w:abstractNumId w:val="10"/>
  </w:num>
  <w:num w:numId="20">
    <w:abstractNumId w:val="9"/>
  </w:num>
  <w:num w:numId="21">
    <w:abstractNumId w:val="16"/>
  </w:num>
  <w:num w:numId="22">
    <w:abstractNumId w:val="44"/>
  </w:num>
  <w:num w:numId="23">
    <w:abstractNumId w:val="21"/>
  </w:num>
  <w:num w:numId="24">
    <w:abstractNumId w:val="13"/>
  </w:num>
  <w:num w:numId="25">
    <w:abstractNumId w:val="48"/>
  </w:num>
  <w:num w:numId="26">
    <w:abstractNumId w:val="41"/>
  </w:num>
  <w:num w:numId="27">
    <w:abstractNumId w:val="46"/>
  </w:num>
  <w:num w:numId="28">
    <w:abstractNumId w:val="26"/>
  </w:num>
  <w:num w:numId="29">
    <w:abstractNumId w:val="37"/>
  </w:num>
  <w:num w:numId="30">
    <w:abstractNumId w:val="28"/>
  </w:num>
  <w:num w:numId="31">
    <w:abstractNumId w:val="17"/>
  </w:num>
  <w:num w:numId="32">
    <w:abstractNumId w:val="43"/>
  </w:num>
  <w:num w:numId="33">
    <w:abstractNumId w:val="12"/>
  </w:num>
  <w:num w:numId="34">
    <w:abstractNumId w:val="47"/>
  </w:num>
  <w:num w:numId="35">
    <w:abstractNumId w:val="42"/>
  </w:num>
  <w:num w:numId="36">
    <w:abstractNumId w:val="22"/>
  </w:num>
  <w:num w:numId="37">
    <w:abstractNumId w:val="29"/>
  </w:num>
  <w:num w:numId="38">
    <w:abstractNumId w:val="23"/>
  </w:num>
  <w:num w:numId="39">
    <w:abstractNumId w:val="31"/>
  </w:num>
  <w:num w:numId="40">
    <w:abstractNumId w:val="6"/>
  </w:num>
  <w:num w:numId="41">
    <w:abstractNumId w:val="2"/>
  </w:num>
  <w:num w:numId="42">
    <w:abstractNumId w:val="45"/>
  </w:num>
  <w:num w:numId="43">
    <w:abstractNumId w:val="1"/>
  </w:num>
  <w:num w:numId="44">
    <w:abstractNumId w:val="24"/>
  </w:num>
  <w:num w:numId="45">
    <w:abstractNumId w:val="18"/>
  </w:num>
  <w:num w:numId="46">
    <w:abstractNumId w:val="33"/>
  </w:num>
  <w:num w:numId="47">
    <w:abstractNumId w:val="15"/>
  </w:num>
  <w:num w:numId="48">
    <w:abstractNumId w:val="32"/>
  </w:num>
  <w:num w:numId="4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6F1C"/>
    <w:rsid w:val="00077780"/>
    <w:rsid w:val="000803F0"/>
    <w:rsid w:val="00081074"/>
    <w:rsid w:val="00081B9C"/>
    <w:rsid w:val="00083971"/>
    <w:rsid w:val="00083E7C"/>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77A"/>
    <w:rsid w:val="000929B5"/>
    <w:rsid w:val="0009323D"/>
    <w:rsid w:val="00093CEB"/>
    <w:rsid w:val="000948D5"/>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AED"/>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48C0"/>
    <w:rsid w:val="00135D39"/>
    <w:rsid w:val="00137836"/>
    <w:rsid w:val="00142352"/>
    <w:rsid w:val="00142966"/>
    <w:rsid w:val="00143694"/>
    <w:rsid w:val="00144185"/>
    <w:rsid w:val="0015059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0CDC"/>
    <w:rsid w:val="001B1339"/>
    <w:rsid w:val="001B1EED"/>
    <w:rsid w:val="001B21A9"/>
    <w:rsid w:val="001B4000"/>
    <w:rsid w:val="001B44A7"/>
    <w:rsid w:val="001B52B3"/>
    <w:rsid w:val="001B52E7"/>
    <w:rsid w:val="001B594A"/>
    <w:rsid w:val="001B5A0B"/>
    <w:rsid w:val="001C0D09"/>
    <w:rsid w:val="001C2DBA"/>
    <w:rsid w:val="001C3556"/>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6C6"/>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5C89"/>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0B2"/>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569AC"/>
    <w:rsid w:val="002600E3"/>
    <w:rsid w:val="002601CB"/>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1A14"/>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48E2"/>
    <w:rsid w:val="002E57ED"/>
    <w:rsid w:val="002E5F3D"/>
    <w:rsid w:val="002E66D5"/>
    <w:rsid w:val="002E706E"/>
    <w:rsid w:val="002E713D"/>
    <w:rsid w:val="002E7539"/>
    <w:rsid w:val="002E75EF"/>
    <w:rsid w:val="002E7F06"/>
    <w:rsid w:val="002F0675"/>
    <w:rsid w:val="002F0BDF"/>
    <w:rsid w:val="002F1380"/>
    <w:rsid w:val="002F2D56"/>
    <w:rsid w:val="002F3C48"/>
    <w:rsid w:val="002F40EA"/>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266E7"/>
    <w:rsid w:val="00332E17"/>
    <w:rsid w:val="0033315F"/>
    <w:rsid w:val="00334183"/>
    <w:rsid w:val="00335449"/>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3514"/>
    <w:rsid w:val="00415049"/>
    <w:rsid w:val="00416F34"/>
    <w:rsid w:val="00417821"/>
    <w:rsid w:val="004204F5"/>
    <w:rsid w:val="004207C0"/>
    <w:rsid w:val="00420D5C"/>
    <w:rsid w:val="00420FB0"/>
    <w:rsid w:val="00420FD4"/>
    <w:rsid w:val="004215E7"/>
    <w:rsid w:val="004219FA"/>
    <w:rsid w:val="00421A3D"/>
    <w:rsid w:val="004220F9"/>
    <w:rsid w:val="0042279E"/>
    <w:rsid w:val="00422F74"/>
    <w:rsid w:val="00423176"/>
    <w:rsid w:val="004242E6"/>
    <w:rsid w:val="004249DB"/>
    <w:rsid w:val="00424BBF"/>
    <w:rsid w:val="004251D8"/>
    <w:rsid w:val="00426D86"/>
    <w:rsid w:val="004271B4"/>
    <w:rsid w:val="004272FF"/>
    <w:rsid w:val="004304AF"/>
    <w:rsid w:val="0043080E"/>
    <w:rsid w:val="00430CD9"/>
    <w:rsid w:val="00431553"/>
    <w:rsid w:val="00432516"/>
    <w:rsid w:val="00432D23"/>
    <w:rsid w:val="004339D0"/>
    <w:rsid w:val="00434243"/>
    <w:rsid w:val="004355DE"/>
    <w:rsid w:val="004364A8"/>
    <w:rsid w:val="00436DF1"/>
    <w:rsid w:val="00436FF4"/>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1309"/>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4E3D"/>
    <w:rsid w:val="004C6A26"/>
    <w:rsid w:val="004C7289"/>
    <w:rsid w:val="004D12A8"/>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097"/>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4AB7"/>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0D79"/>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5B2"/>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3B91"/>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0CAE"/>
    <w:rsid w:val="005E2721"/>
    <w:rsid w:val="005E2959"/>
    <w:rsid w:val="005E34D7"/>
    <w:rsid w:val="005E3B2C"/>
    <w:rsid w:val="005E4EE9"/>
    <w:rsid w:val="005E641B"/>
    <w:rsid w:val="005E7A78"/>
    <w:rsid w:val="005E7B1A"/>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17F4C"/>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5ED"/>
    <w:rsid w:val="00636B05"/>
    <w:rsid w:val="006402CD"/>
    <w:rsid w:val="006423A7"/>
    <w:rsid w:val="00643281"/>
    <w:rsid w:val="00644002"/>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5EC"/>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182"/>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0A6"/>
    <w:rsid w:val="007616DD"/>
    <w:rsid w:val="0076180B"/>
    <w:rsid w:val="00761ACD"/>
    <w:rsid w:val="00761E91"/>
    <w:rsid w:val="007624AE"/>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B4F"/>
    <w:rsid w:val="007A0C9D"/>
    <w:rsid w:val="007A12C0"/>
    <w:rsid w:val="007A1536"/>
    <w:rsid w:val="007A26C9"/>
    <w:rsid w:val="007A2B65"/>
    <w:rsid w:val="007A2C96"/>
    <w:rsid w:val="007A3400"/>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413"/>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0233"/>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A56"/>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2A80"/>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4AA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34F"/>
    <w:rsid w:val="00897899"/>
    <w:rsid w:val="00897B75"/>
    <w:rsid w:val="00897FB5"/>
    <w:rsid w:val="008A06A9"/>
    <w:rsid w:val="008A1F9B"/>
    <w:rsid w:val="008A21C5"/>
    <w:rsid w:val="008A34BC"/>
    <w:rsid w:val="008A48EA"/>
    <w:rsid w:val="008A7A17"/>
    <w:rsid w:val="008B0499"/>
    <w:rsid w:val="008B0836"/>
    <w:rsid w:val="008B0B80"/>
    <w:rsid w:val="008B155C"/>
    <w:rsid w:val="008B1820"/>
    <w:rsid w:val="008B18A4"/>
    <w:rsid w:val="008B19D1"/>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0E8B"/>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B1"/>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284"/>
    <w:rsid w:val="00952432"/>
    <w:rsid w:val="00952D6C"/>
    <w:rsid w:val="0095315A"/>
    <w:rsid w:val="00953E61"/>
    <w:rsid w:val="00954268"/>
    <w:rsid w:val="00954CFC"/>
    <w:rsid w:val="009553BF"/>
    <w:rsid w:val="0095578F"/>
    <w:rsid w:val="009561C5"/>
    <w:rsid w:val="009564DC"/>
    <w:rsid w:val="00957285"/>
    <w:rsid w:val="0095763A"/>
    <w:rsid w:val="0096131B"/>
    <w:rsid w:val="00961610"/>
    <w:rsid w:val="00961C7E"/>
    <w:rsid w:val="00964D43"/>
    <w:rsid w:val="0096566C"/>
    <w:rsid w:val="00970CA7"/>
    <w:rsid w:val="0097233F"/>
    <w:rsid w:val="00972784"/>
    <w:rsid w:val="00973DDD"/>
    <w:rsid w:val="009747BC"/>
    <w:rsid w:val="00974DD3"/>
    <w:rsid w:val="00975074"/>
    <w:rsid w:val="009753E1"/>
    <w:rsid w:val="009760FD"/>
    <w:rsid w:val="009777F5"/>
    <w:rsid w:val="0098159F"/>
    <w:rsid w:val="009817EB"/>
    <w:rsid w:val="0098239B"/>
    <w:rsid w:val="00984F97"/>
    <w:rsid w:val="009858FF"/>
    <w:rsid w:val="0098623C"/>
    <w:rsid w:val="0098774B"/>
    <w:rsid w:val="0098791B"/>
    <w:rsid w:val="00990DD2"/>
    <w:rsid w:val="009922DD"/>
    <w:rsid w:val="00992362"/>
    <w:rsid w:val="00993046"/>
    <w:rsid w:val="009949FA"/>
    <w:rsid w:val="00994F5D"/>
    <w:rsid w:val="0099500C"/>
    <w:rsid w:val="009954D0"/>
    <w:rsid w:val="009967A9"/>
    <w:rsid w:val="009A06F2"/>
    <w:rsid w:val="009A1791"/>
    <w:rsid w:val="009A23E7"/>
    <w:rsid w:val="009A428C"/>
    <w:rsid w:val="009A43B4"/>
    <w:rsid w:val="009A5BE3"/>
    <w:rsid w:val="009A748A"/>
    <w:rsid w:val="009B0726"/>
    <w:rsid w:val="009B2402"/>
    <w:rsid w:val="009B3227"/>
    <w:rsid w:val="009B3E36"/>
    <w:rsid w:val="009B61AE"/>
    <w:rsid w:val="009B6458"/>
    <w:rsid w:val="009B7143"/>
    <w:rsid w:val="009C0421"/>
    <w:rsid w:val="009C0BCD"/>
    <w:rsid w:val="009C0CE0"/>
    <w:rsid w:val="009C0DE0"/>
    <w:rsid w:val="009C18C8"/>
    <w:rsid w:val="009C2BFC"/>
    <w:rsid w:val="009C3785"/>
    <w:rsid w:val="009C58AB"/>
    <w:rsid w:val="009C5F5B"/>
    <w:rsid w:val="009C60E0"/>
    <w:rsid w:val="009C68C2"/>
    <w:rsid w:val="009C6B3B"/>
    <w:rsid w:val="009C6DC8"/>
    <w:rsid w:val="009C7346"/>
    <w:rsid w:val="009C79F3"/>
    <w:rsid w:val="009D0336"/>
    <w:rsid w:val="009D0FC1"/>
    <w:rsid w:val="009D133A"/>
    <w:rsid w:val="009D15DA"/>
    <w:rsid w:val="009D4AA4"/>
    <w:rsid w:val="009D5122"/>
    <w:rsid w:val="009D6238"/>
    <w:rsid w:val="009E02C8"/>
    <w:rsid w:val="009E1B8D"/>
    <w:rsid w:val="009E28C5"/>
    <w:rsid w:val="009E3278"/>
    <w:rsid w:val="009E3BC7"/>
    <w:rsid w:val="009E3BF7"/>
    <w:rsid w:val="009E3E5F"/>
    <w:rsid w:val="009E3EC1"/>
    <w:rsid w:val="009E4084"/>
    <w:rsid w:val="009E4221"/>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00F"/>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32D7"/>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9F0"/>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AEF"/>
    <w:rsid w:val="00AF3BC5"/>
    <w:rsid w:val="00AF40F9"/>
    <w:rsid w:val="00AF4377"/>
    <w:rsid w:val="00AF7EEE"/>
    <w:rsid w:val="00B0020C"/>
    <w:rsid w:val="00B020A3"/>
    <w:rsid w:val="00B02A42"/>
    <w:rsid w:val="00B04CCD"/>
    <w:rsid w:val="00B106F2"/>
    <w:rsid w:val="00B1096C"/>
    <w:rsid w:val="00B1139A"/>
    <w:rsid w:val="00B114A3"/>
    <w:rsid w:val="00B13A0D"/>
    <w:rsid w:val="00B164E2"/>
    <w:rsid w:val="00B16F44"/>
    <w:rsid w:val="00B17B6A"/>
    <w:rsid w:val="00B20857"/>
    <w:rsid w:val="00B20A1E"/>
    <w:rsid w:val="00B21043"/>
    <w:rsid w:val="00B215A2"/>
    <w:rsid w:val="00B22405"/>
    <w:rsid w:val="00B244F9"/>
    <w:rsid w:val="00B25183"/>
    <w:rsid w:val="00B25FBE"/>
    <w:rsid w:val="00B26C14"/>
    <w:rsid w:val="00B310CE"/>
    <w:rsid w:val="00B31CFC"/>
    <w:rsid w:val="00B3219C"/>
    <w:rsid w:val="00B32E40"/>
    <w:rsid w:val="00B33727"/>
    <w:rsid w:val="00B3395C"/>
    <w:rsid w:val="00B345D9"/>
    <w:rsid w:val="00B34DC3"/>
    <w:rsid w:val="00B37946"/>
    <w:rsid w:val="00B4061F"/>
    <w:rsid w:val="00B40BA9"/>
    <w:rsid w:val="00B415E6"/>
    <w:rsid w:val="00B43B98"/>
    <w:rsid w:val="00B43D29"/>
    <w:rsid w:val="00B444FA"/>
    <w:rsid w:val="00B44C56"/>
    <w:rsid w:val="00B451EA"/>
    <w:rsid w:val="00B45529"/>
    <w:rsid w:val="00B46C27"/>
    <w:rsid w:val="00B46E38"/>
    <w:rsid w:val="00B500F0"/>
    <w:rsid w:val="00B50C6B"/>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6B52"/>
    <w:rsid w:val="00B67A54"/>
    <w:rsid w:val="00B716E1"/>
    <w:rsid w:val="00B7196D"/>
    <w:rsid w:val="00B7211E"/>
    <w:rsid w:val="00B72607"/>
    <w:rsid w:val="00B727B5"/>
    <w:rsid w:val="00B7295D"/>
    <w:rsid w:val="00B75607"/>
    <w:rsid w:val="00B75A18"/>
    <w:rsid w:val="00B75B14"/>
    <w:rsid w:val="00B76ED5"/>
    <w:rsid w:val="00B7716D"/>
    <w:rsid w:val="00B7749E"/>
    <w:rsid w:val="00B77D78"/>
    <w:rsid w:val="00B77FE1"/>
    <w:rsid w:val="00B80675"/>
    <w:rsid w:val="00B81691"/>
    <w:rsid w:val="00B81ACA"/>
    <w:rsid w:val="00B82A19"/>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51C7"/>
    <w:rsid w:val="00B951EB"/>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3F5C"/>
    <w:rsid w:val="00BB7298"/>
    <w:rsid w:val="00BC023C"/>
    <w:rsid w:val="00BC104B"/>
    <w:rsid w:val="00BC121C"/>
    <w:rsid w:val="00BC46D1"/>
    <w:rsid w:val="00BC4E5D"/>
    <w:rsid w:val="00BC50D1"/>
    <w:rsid w:val="00BC5674"/>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9E"/>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274A"/>
    <w:rsid w:val="00C0485A"/>
    <w:rsid w:val="00C0491F"/>
    <w:rsid w:val="00C04A89"/>
    <w:rsid w:val="00C04E3E"/>
    <w:rsid w:val="00C06253"/>
    <w:rsid w:val="00C06558"/>
    <w:rsid w:val="00C06AC2"/>
    <w:rsid w:val="00C06C5A"/>
    <w:rsid w:val="00C07993"/>
    <w:rsid w:val="00C07D16"/>
    <w:rsid w:val="00C10155"/>
    <w:rsid w:val="00C10791"/>
    <w:rsid w:val="00C1081D"/>
    <w:rsid w:val="00C10CC4"/>
    <w:rsid w:val="00C12A2D"/>
    <w:rsid w:val="00C12EDA"/>
    <w:rsid w:val="00C13D33"/>
    <w:rsid w:val="00C15009"/>
    <w:rsid w:val="00C15A08"/>
    <w:rsid w:val="00C15AA2"/>
    <w:rsid w:val="00C15B81"/>
    <w:rsid w:val="00C16147"/>
    <w:rsid w:val="00C1723D"/>
    <w:rsid w:val="00C17804"/>
    <w:rsid w:val="00C17D21"/>
    <w:rsid w:val="00C202DC"/>
    <w:rsid w:val="00C20B07"/>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6E78"/>
    <w:rsid w:val="00C47DF2"/>
    <w:rsid w:val="00C50CBF"/>
    <w:rsid w:val="00C51099"/>
    <w:rsid w:val="00C5123A"/>
    <w:rsid w:val="00C5160C"/>
    <w:rsid w:val="00C52CF0"/>
    <w:rsid w:val="00C52F45"/>
    <w:rsid w:val="00C531D1"/>
    <w:rsid w:val="00C536A4"/>
    <w:rsid w:val="00C540BA"/>
    <w:rsid w:val="00C563BA"/>
    <w:rsid w:val="00C565BD"/>
    <w:rsid w:val="00C57A54"/>
    <w:rsid w:val="00C57D35"/>
    <w:rsid w:val="00C57E29"/>
    <w:rsid w:val="00C6084F"/>
    <w:rsid w:val="00C611BA"/>
    <w:rsid w:val="00C62054"/>
    <w:rsid w:val="00C62279"/>
    <w:rsid w:val="00C62E53"/>
    <w:rsid w:val="00C645BE"/>
    <w:rsid w:val="00C64819"/>
    <w:rsid w:val="00C64E13"/>
    <w:rsid w:val="00C6582F"/>
    <w:rsid w:val="00C70609"/>
    <w:rsid w:val="00C7083A"/>
    <w:rsid w:val="00C71B63"/>
    <w:rsid w:val="00C71DB4"/>
    <w:rsid w:val="00C729B3"/>
    <w:rsid w:val="00C72C07"/>
    <w:rsid w:val="00C732C9"/>
    <w:rsid w:val="00C7373E"/>
    <w:rsid w:val="00C73F9E"/>
    <w:rsid w:val="00C7701F"/>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5F66"/>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AA2"/>
    <w:rsid w:val="00CC3F02"/>
    <w:rsid w:val="00CC64BF"/>
    <w:rsid w:val="00CC694D"/>
    <w:rsid w:val="00CC6AC9"/>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0ABD"/>
    <w:rsid w:val="00CF1976"/>
    <w:rsid w:val="00CF2253"/>
    <w:rsid w:val="00CF43A6"/>
    <w:rsid w:val="00CF4517"/>
    <w:rsid w:val="00CF585D"/>
    <w:rsid w:val="00CF6703"/>
    <w:rsid w:val="00CF6758"/>
    <w:rsid w:val="00CF6E29"/>
    <w:rsid w:val="00D007B7"/>
    <w:rsid w:val="00D01854"/>
    <w:rsid w:val="00D0205C"/>
    <w:rsid w:val="00D03723"/>
    <w:rsid w:val="00D03A3D"/>
    <w:rsid w:val="00D040A2"/>
    <w:rsid w:val="00D043B5"/>
    <w:rsid w:val="00D047E3"/>
    <w:rsid w:val="00D04918"/>
    <w:rsid w:val="00D0567E"/>
    <w:rsid w:val="00D0632E"/>
    <w:rsid w:val="00D0642F"/>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16A05"/>
    <w:rsid w:val="00D16CB4"/>
    <w:rsid w:val="00D200C6"/>
    <w:rsid w:val="00D20F97"/>
    <w:rsid w:val="00D21832"/>
    <w:rsid w:val="00D21A29"/>
    <w:rsid w:val="00D2260B"/>
    <w:rsid w:val="00D22B78"/>
    <w:rsid w:val="00D23583"/>
    <w:rsid w:val="00D23A5A"/>
    <w:rsid w:val="00D23B77"/>
    <w:rsid w:val="00D24DCA"/>
    <w:rsid w:val="00D25120"/>
    <w:rsid w:val="00D2576B"/>
    <w:rsid w:val="00D25A5B"/>
    <w:rsid w:val="00D25EA6"/>
    <w:rsid w:val="00D26375"/>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A0A"/>
    <w:rsid w:val="00D74BF4"/>
    <w:rsid w:val="00D74DCF"/>
    <w:rsid w:val="00D76F2F"/>
    <w:rsid w:val="00D80E9B"/>
    <w:rsid w:val="00D82681"/>
    <w:rsid w:val="00D82DC4"/>
    <w:rsid w:val="00D833FD"/>
    <w:rsid w:val="00D835AA"/>
    <w:rsid w:val="00D847E1"/>
    <w:rsid w:val="00D84B50"/>
    <w:rsid w:val="00D852A9"/>
    <w:rsid w:val="00D85CA2"/>
    <w:rsid w:val="00D86336"/>
    <w:rsid w:val="00D90C46"/>
    <w:rsid w:val="00D91286"/>
    <w:rsid w:val="00D92D60"/>
    <w:rsid w:val="00D93A82"/>
    <w:rsid w:val="00D947A6"/>
    <w:rsid w:val="00D958EA"/>
    <w:rsid w:val="00D95C93"/>
    <w:rsid w:val="00D9640E"/>
    <w:rsid w:val="00D9740A"/>
    <w:rsid w:val="00DA01A2"/>
    <w:rsid w:val="00DA0877"/>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442"/>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E7315"/>
    <w:rsid w:val="00DF1D9B"/>
    <w:rsid w:val="00DF25CF"/>
    <w:rsid w:val="00DF2B8B"/>
    <w:rsid w:val="00DF2E99"/>
    <w:rsid w:val="00DF2FCC"/>
    <w:rsid w:val="00DF2FD3"/>
    <w:rsid w:val="00DF4A74"/>
    <w:rsid w:val="00DF563C"/>
    <w:rsid w:val="00DF56DE"/>
    <w:rsid w:val="00DF6611"/>
    <w:rsid w:val="00DF72E1"/>
    <w:rsid w:val="00E00402"/>
    <w:rsid w:val="00E00638"/>
    <w:rsid w:val="00E01ED2"/>
    <w:rsid w:val="00E02E39"/>
    <w:rsid w:val="00E032A8"/>
    <w:rsid w:val="00E03F42"/>
    <w:rsid w:val="00E049C3"/>
    <w:rsid w:val="00E06E69"/>
    <w:rsid w:val="00E100F5"/>
    <w:rsid w:val="00E10403"/>
    <w:rsid w:val="00E105DD"/>
    <w:rsid w:val="00E109C8"/>
    <w:rsid w:val="00E10BCF"/>
    <w:rsid w:val="00E111C0"/>
    <w:rsid w:val="00E11430"/>
    <w:rsid w:val="00E11B3E"/>
    <w:rsid w:val="00E122EC"/>
    <w:rsid w:val="00E1275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0447"/>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7E"/>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4476"/>
    <w:rsid w:val="00E74813"/>
    <w:rsid w:val="00E754CF"/>
    <w:rsid w:val="00E75EF4"/>
    <w:rsid w:val="00E76C36"/>
    <w:rsid w:val="00E77D39"/>
    <w:rsid w:val="00E80738"/>
    <w:rsid w:val="00E80BF1"/>
    <w:rsid w:val="00E81D1A"/>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1D32"/>
    <w:rsid w:val="00EF2717"/>
    <w:rsid w:val="00EF2B92"/>
    <w:rsid w:val="00EF35FB"/>
    <w:rsid w:val="00EF3971"/>
    <w:rsid w:val="00EF3DCA"/>
    <w:rsid w:val="00EF424C"/>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708"/>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483A"/>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3515"/>
    <w:rsid w:val="00F95CE4"/>
    <w:rsid w:val="00F96167"/>
    <w:rsid w:val="00F96EBE"/>
    <w:rsid w:val="00F97027"/>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C4942"/>
    <w:rsid w:val="00FD0A5C"/>
    <w:rsid w:val="00FD135E"/>
    <w:rsid w:val="00FD1A35"/>
    <w:rsid w:val="00FD1BF0"/>
    <w:rsid w:val="00FD2862"/>
    <w:rsid w:val="00FD4668"/>
    <w:rsid w:val="00FD4DE6"/>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B94"/>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68354528">
      <w:bodyDiv w:val="1"/>
      <w:marLeft w:val="0"/>
      <w:marRight w:val="0"/>
      <w:marTop w:val="0"/>
      <w:marBottom w:val="0"/>
      <w:divBdr>
        <w:top w:val="none" w:sz="0" w:space="0" w:color="auto"/>
        <w:left w:val="none" w:sz="0" w:space="0" w:color="auto"/>
        <w:bottom w:val="none" w:sz="0" w:space="0" w:color="auto"/>
        <w:right w:val="none" w:sz="0" w:space="0" w:color="auto"/>
      </w:divBdr>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18030237">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784152840">
      <w:bodyDiv w:val="1"/>
      <w:marLeft w:val="0"/>
      <w:marRight w:val="0"/>
      <w:marTop w:val="0"/>
      <w:marBottom w:val="0"/>
      <w:divBdr>
        <w:top w:val="none" w:sz="0" w:space="0" w:color="auto"/>
        <w:left w:val="none" w:sz="0" w:space="0" w:color="auto"/>
        <w:bottom w:val="none" w:sz="0" w:space="0" w:color="auto"/>
        <w:right w:val="none" w:sz="0" w:space="0" w:color="auto"/>
      </w:divBdr>
      <w:divsChild>
        <w:div w:id="1887372703">
          <w:marLeft w:val="0"/>
          <w:marRight w:val="0"/>
          <w:marTop w:val="0"/>
          <w:marBottom w:val="0"/>
          <w:divBdr>
            <w:top w:val="none" w:sz="0" w:space="0" w:color="auto"/>
            <w:left w:val="none" w:sz="0" w:space="0" w:color="auto"/>
            <w:bottom w:val="none" w:sz="0" w:space="0" w:color="auto"/>
            <w:right w:val="none" w:sz="0" w:space="0" w:color="auto"/>
          </w:divBdr>
          <w:divsChild>
            <w:div w:id="700786824">
              <w:marLeft w:val="0"/>
              <w:marRight w:val="0"/>
              <w:marTop w:val="0"/>
              <w:marBottom w:val="0"/>
              <w:divBdr>
                <w:top w:val="none" w:sz="0" w:space="0" w:color="auto"/>
                <w:left w:val="none" w:sz="0" w:space="0" w:color="auto"/>
                <w:bottom w:val="none" w:sz="0" w:space="0" w:color="auto"/>
                <w:right w:val="none" w:sz="0" w:space="0" w:color="auto"/>
              </w:divBdr>
              <w:divsChild>
                <w:div w:id="4048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28220940">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ACD4-F55F-4965-B300-2BBCF5F7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4181</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Cech, Josef</cp:lastModifiedBy>
  <cp:revision>2</cp:revision>
  <cp:lastPrinted>2016-01-29T12:34:00Z</cp:lastPrinted>
  <dcterms:created xsi:type="dcterms:W3CDTF">2021-06-21T17:00:00Z</dcterms:created>
  <dcterms:modified xsi:type="dcterms:W3CDTF">2021-06-21T17:00:00Z</dcterms:modified>
</cp:coreProperties>
</file>