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7C87" w14:textId="0FB965DC" w:rsidR="006B3F2C" w:rsidRDefault="002B58D8" w:rsidP="00635D84">
      <w:pPr>
        <w:pStyle w:val="Nzev"/>
        <w:rPr>
          <w:lang w:val="en-US"/>
        </w:rPr>
      </w:pPr>
      <w:r>
        <w:rPr>
          <w:lang w:val="en-US"/>
        </w:rPr>
        <w:t xml:space="preserve">Course Introduction </w:t>
      </w:r>
    </w:p>
    <w:p w14:paraId="1E31A6D3" w14:textId="355C8185" w:rsidR="000763F6" w:rsidRDefault="000763F6" w:rsidP="00BF4F42">
      <w:pPr>
        <w:rPr>
          <w:lang w:val="en-US"/>
        </w:rPr>
      </w:pPr>
      <w:r>
        <w:rPr>
          <w:lang w:val="en-US"/>
        </w:rPr>
        <w:t>The course “</w:t>
      </w:r>
      <w:r w:rsidRPr="00CE24FC">
        <w:rPr>
          <w:b/>
          <w:bCs/>
          <w:lang w:val="en-US"/>
        </w:rPr>
        <w:t>Old Testament 1</w:t>
      </w:r>
      <w:r>
        <w:rPr>
          <w:lang w:val="en-US"/>
        </w:rPr>
        <w:t>”</w:t>
      </w:r>
      <w:r w:rsidRPr="000763F6">
        <w:rPr>
          <w:lang w:val="en-US"/>
        </w:rPr>
        <w:t xml:space="preserve"> includes the general introduction to the Old Testament (OT) as well as the special introduction into individual books of the Old Testament. The general introduction in </w:t>
      </w:r>
      <w:r>
        <w:rPr>
          <w:lang w:val="en-US"/>
        </w:rPr>
        <w:t>this course</w:t>
      </w:r>
      <w:r w:rsidRPr="000763F6">
        <w:rPr>
          <w:lang w:val="en-US"/>
        </w:rPr>
        <w:t xml:space="preserve"> covers</w:t>
      </w:r>
      <w:r w:rsidR="00BF4F42">
        <w:rPr>
          <w:lang w:val="en-US"/>
        </w:rPr>
        <w:t xml:space="preserve"> the following areas:</w:t>
      </w:r>
      <w:r w:rsidRPr="000763F6">
        <w:rPr>
          <w:lang w:val="en-US"/>
        </w:rPr>
        <w:t xml:space="preserve"> the languages and </w:t>
      </w:r>
      <w:r w:rsidR="00BF4F42">
        <w:rPr>
          <w:lang w:val="en-US"/>
        </w:rPr>
        <w:t xml:space="preserve">the </w:t>
      </w:r>
      <w:r w:rsidRPr="000763F6">
        <w:rPr>
          <w:lang w:val="en-US"/>
        </w:rPr>
        <w:t>text</w:t>
      </w:r>
      <w:r w:rsidR="00BF4F42">
        <w:rPr>
          <w:lang w:val="en-US"/>
        </w:rPr>
        <w:t xml:space="preserve"> of the OT</w:t>
      </w:r>
      <w:r w:rsidRPr="000763F6">
        <w:rPr>
          <w:lang w:val="en-US"/>
        </w:rPr>
        <w:t>, historical and geographical context, basic introduction into interpretation and approaches to the Old Testament, the questions related to the OT canon. The special introduction covers the books of the Pentateuch and the Former Prophets. Students will acquire the following knowledge and capabilities:</w:t>
      </w:r>
      <w:r>
        <w:rPr>
          <w:lang w:val="en-US"/>
        </w:rPr>
        <w:t xml:space="preserve"> </w:t>
      </w:r>
    </w:p>
    <w:p w14:paraId="09DD0F46" w14:textId="4215EC41" w:rsidR="000763F6" w:rsidRDefault="000763F6" w:rsidP="000763F6">
      <w:pPr>
        <w:pStyle w:val="Odstavecseseznamem"/>
        <w:numPr>
          <w:ilvl w:val="0"/>
          <w:numId w:val="37"/>
        </w:numPr>
        <w:rPr>
          <w:lang w:val="en-US"/>
        </w:rPr>
      </w:pPr>
      <w:r>
        <w:rPr>
          <w:lang w:val="en-US"/>
        </w:rPr>
        <w:t>P</w:t>
      </w:r>
      <w:r w:rsidRPr="000763F6">
        <w:rPr>
          <w:lang w:val="en-US"/>
        </w:rPr>
        <w:t>ractical knowledge of individual writings of the Pentateuch and the Former Prophets; acquaintance with their literary characteristics: structure of each individual book, contents and literary features of the books and their respective parts (literary forms, genres), knowledge of literary-theological motifs, knowledge of the canonical context of given biblical books, introductory knowledge of the historical context and the theories of origin (authorship) of the books, knowledge of main approaches to, and interpretation of, the books of the Pen</w:t>
      </w:r>
      <w:r>
        <w:rPr>
          <w:lang w:val="en-US"/>
        </w:rPr>
        <w:t>tateuch and the Former Prophets.</w:t>
      </w:r>
    </w:p>
    <w:p w14:paraId="56856C6E" w14:textId="09308DFE" w:rsidR="000763F6" w:rsidRPr="000763F6" w:rsidRDefault="002B6F0D" w:rsidP="002B6F0D">
      <w:pPr>
        <w:pStyle w:val="Odstavecseseznamem"/>
        <w:numPr>
          <w:ilvl w:val="0"/>
          <w:numId w:val="37"/>
        </w:numPr>
        <w:rPr>
          <w:lang w:val="en-US"/>
        </w:rPr>
      </w:pPr>
      <w:r>
        <w:rPr>
          <w:lang w:val="en-US"/>
        </w:rPr>
        <w:t>S</w:t>
      </w:r>
      <w:r w:rsidR="000763F6" w:rsidRPr="000763F6">
        <w:rPr>
          <w:lang w:val="en-US"/>
        </w:rPr>
        <w:t xml:space="preserve">tudents </w:t>
      </w:r>
      <w:r w:rsidR="000763F6">
        <w:rPr>
          <w:lang w:val="en-US"/>
        </w:rPr>
        <w:t>will be</w:t>
      </w:r>
      <w:r w:rsidR="000763F6" w:rsidRPr="000763F6">
        <w:rPr>
          <w:lang w:val="en-US"/>
        </w:rPr>
        <w:t xml:space="preserve"> able to work with the assigned text of the Pentateu</w:t>
      </w:r>
      <w:r w:rsidR="000763F6">
        <w:rPr>
          <w:lang w:val="en-US"/>
        </w:rPr>
        <w:t>ch and the Former Prophets, that is,</w:t>
      </w:r>
      <w:r w:rsidR="000763F6" w:rsidRPr="000763F6">
        <w:rPr>
          <w:lang w:val="en-US"/>
        </w:rPr>
        <w:t xml:space="preserve"> after reading it they are able to recognize its literary forms and genre, and identify characteristic expressions and main motifs, they are also able to place the text in the broader context of the given biblical book</w:t>
      </w:r>
    </w:p>
    <w:p w14:paraId="3949BD06" w14:textId="1811C431" w:rsidR="002B58D8" w:rsidRDefault="009C1F46" w:rsidP="00635D84">
      <w:pPr>
        <w:pStyle w:val="Nadpis2"/>
        <w:numPr>
          <w:ilvl w:val="0"/>
          <w:numId w:val="0"/>
        </w:numPr>
        <w:ind w:left="2563" w:hanging="578"/>
        <w:rPr>
          <w:lang w:val="en-US"/>
        </w:rPr>
      </w:pPr>
      <w:r w:rsidRPr="009C1F46">
        <w:rPr>
          <w:lang w:val="en-US"/>
        </w:rPr>
        <w:t xml:space="preserve">Course </w:t>
      </w:r>
      <w:r>
        <w:rPr>
          <w:lang w:val="en-US"/>
        </w:rPr>
        <w:t>R</w:t>
      </w:r>
      <w:r w:rsidRPr="009C1F46">
        <w:rPr>
          <w:lang w:val="en-US"/>
        </w:rPr>
        <w:t>equirements</w:t>
      </w:r>
    </w:p>
    <w:p w14:paraId="537A07AD" w14:textId="10A56247" w:rsidR="00A8039E" w:rsidRDefault="00A8039E" w:rsidP="00D57B7A">
      <w:pPr>
        <w:rPr>
          <w:lang w:val="en-US"/>
        </w:rPr>
      </w:pPr>
      <w:r>
        <w:rPr>
          <w:lang w:val="en-US"/>
        </w:rPr>
        <w:t>The fin</w:t>
      </w:r>
      <w:r w:rsidR="008E77BD">
        <w:rPr>
          <w:lang w:val="en-US"/>
        </w:rPr>
        <w:t>al exam consists of three parts</w:t>
      </w:r>
      <w:r w:rsidR="00D57B7A">
        <w:rPr>
          <w:lang w:val="en-US"/>
        </w:rPr>
        <w:t>,</w:t>
      </w:r>
      <w:r>
        <w:rPr>
          <w:lang w:val="en-US"/>
        </w:rPr>
        <w:t xml:space="preserve"> </w:t>
      </w:r>
      <w:r w:rsidR="00D57B7A">
        <w:rPr>
          <w:lang w:val="en-US"/>
        </w:rPr>
        <w:t>s</w:t>
      </w:r>
      <w:bookmarkStart w:id="0" w:name="_GoBack"/>
      <w:bookmarkEnd w:id="0"/>
      <w:r>
        <w:rPr>
          <w:lang w:val="en-US"/>
        </w:rPr>
        <w:t>tudent must successfully pass each of the three parts of the exam:</w:t>
      </w:r>
    </w:p>
    <w:p w14:paraId="315CA700" w14:textId="05149DB0" w:rsidR="00A8039E" w:rsidRDefault="00A8039E" w:rsidP="00A8039E">
      <w:pPr>
        <w:pStyle w:val="Odstavecseseznamem"/>
        <w:numPr>
          <w:ilvl w:val="0"/>
          <w:numId w:val="38"/>
        </w:numPr>
        <w:rPr>
          <w:lang w:val="en-US"/>
        </w:rPr>
      </w:pPr>
      <w:r>
        <w:rPr>
          <w:lang w:val="en-US"/>
        </w:rPr>
        <w:t>General introduction to the Old Testament, namely: the basic concepts and terminology, historical and geographical context, the languages of the Old Testament, the text of the Old Testament, the issues relating to the OT canon</w:t>
      </w:r>
      <w:r w:rsidRPr="00A8039E">
        <w:rPr>
          <w:lang w:val="en-US"/>
        </w:rPr>
        <w:t>.</w:t>
      </w:r>
    </w:p>
    <w:p w14:paraId="02F21FA4" w14:textId="48C30352" w:rsidR="00A8039E" w:rsidRDefault="00A8039E" w:rsidP="00A8039E">
      <w:pPr>
        <w:pStyle w:val="Odstavecseseznamem"/>
        <w:numPr>
          <w:ilvl w:val="0"/>
          <w:numId w:val="38"/>
        </w:numPr>
        <w:rPr>
          <w:lang w:val="en-US"/>
        </w:rPr>
      </w:pPr>
      <w:r>
        <w:rPr>
          <w:lang w:val="en-US"/>
        </w:rPr>
        <w:t xml:space="preserve">Special introduction to the Old Testament, covering the Pentateuch and the Former Prophets. This part of the exam requires the knowledge of the content of individual books of the Old Testament, knowledge of their structure, literary characteristics and theological emphases; it also includes basic orientation in the hypotheses of origin of the books and their collections, and of possible specific issues relating to individual books. </w:t>
      </w:r>
    </w:p>
    <w:p w14:paraId="7C633B60" w14:textId="64C94B82" w:rsidR="00A8039E" w:rsidRPr="00A8039E" w:rsidRDefault="00A8039E" w:rsidP="00CE7835">
      <w:pPr>
        <w:pStyle w:val="Odstavecseseznamem"/>
        <w:numPr>
          <w:ilvl w:val="0"/>
          <w:numId w:val="38"/>
        </w:numPr>
        <w:rPr>
          <w:lang w:val="en-US"/>
        </w:rPr>
      </w:pPr>
      <w:r>
        <w:rPr>
          <w:lang w:val="en-US"/>
        </w:rPr>
        <w:t xml:space="preserve">Critical interpretation of a biblical text. For this part of the examination the student prepares the critical interpretations of selected biblical </w:t>
      </w:r>
      <w:r w:rsidR="00BF4F42">
        <w:rPr>
          <w:lang w:val="en-US"/>
        </w:rPr>
        <w:t>studies</w:t>
      </w:r>
      <w:r>
        <w:rPr>
          <w:lang w:val="en-US"/>
        </w:rPr>
        <w:t xml:space="preserve"> by recent authors, as given below under individual biblical books. Students </w:t>
      </w:r>
      <w:r w:rsidR="00F254DE">
        <w:rPr>
          <w:lang w:val="en-US"/>
        </w:rPr>
        <w:t>are expected to</w:t>
      </w:r>
      <w:r>
        <w:rPr>
          <w:lang w:val="en-US"/>
        </w:rPr>
        <w:t xml:space="preserve"> </w:t>
      </w:r>
      <w:r w:rsidR="00F254DE">
        <w:rPr>
          <w:lang w:val="en-US"/>
        </w:rPr>
        <w:t xml:space="preserve">get </w:t>
      </w:r>
      <w:r>
        <w:rPr>
          <w:lang w:val="en-US"/>
        </w:rPr>
        <w:t xml:space="preserve">acquainted with all </w:t>
      </w:r>
      <w:r w:rsidR="00F254DE">
        <w:rPr>
          <w:lang w:val="en-US"/>
        </w:rPr>
        <w:t>of the assigned</w:t>
      </w:r>
      <w:r>
        <w:rPr>
          <w:lang w:val="en-US"/>
        </w:rPr>
        <w:t xml:space="preserve"> </w:t>
      </w:r>
      <w:r w:rsidR="00F254DE">
        <w:rPr>
          <w:lang w:val="en-US"/>
        </w:rPr>
        <w:t xml:space="preserve">studies. They will be asked </w:t>
      </w:r>
      <w:r>
        <w:rPr>
          <w:lang w:val="en-US"/>
        </w:rPr>
        <w:t xml:space="preserve">about one or two of </w:t>
      </w:r>
      <w:r w:rsidR="00F254DE">
        <w:rPr>
          <w:lang w:val="en-US"/>
        </w:rPr>
        <w:t>them</w:t>
      </w:r>
      <w:r>
        <w:rPr>
          <w:lang w:val="en-US"/>
        </w:rPr>
        <w:t xml:space="preserve"> during the exam.</w:t>
      </w:r>
    </w:p>
    <w:p w14:paraId="7A5627B8" w14:textId="77777777" w:rsidR="004170A6" w:rsidRPr="00061EA9" w:rsidRDefault="004170A6" w:rsidP="00655392">
      <w:pPr>
        <w:rPr>
          <w:lang w:val="en-US"/>
        </w:rPr>
      </w:pPr>
    </w:p>
    <w:p w14:paraId="338D9D8B" w14:textId="758CDE7B" w:rsidR="00203680" w:rsidRDefault="00203680" w:rsidP="00635D84">
      <w:pPr>
        <w:pStyle w:val="Nadpis2"/>
        <w:numPr>
          <w:ilvl w:val="0"/>
          <w:numId w:val="0"/>
        </w:numPr>
        <w:ind w:left="2563" w:hanging="578"/>
        <w:rPr>
          <w:lang w:val="en-US"/>
        </w:rPr>
      </w:pPr>
      <w:r w:rsidRPr="00AB23B7">
        <w:rPr>
          <w:lang w:val="en-US"/>
        </w:rPr>
        <w:t>Literature</w:t>
      </w:r>
    </w:p>
    <w:p w14:paraId="384009F2" w14:textId="04556762" w:rsidR="00D656B3" w:rsidRPr="00D656B3" w:rsidRDefault="00D656B3" w:rsidP="00D656B3">
      <w:pPr>
        <w:rPr>
          <w:lang w:val="en-US"/>
        </w:rPr>
      </w:pPr>
      <w:r>
        <w:rPr>
          <w:lang w:val="en-US"/>
        </w:rPr>
        <w:t xml:space="preserve">Students will find most of the required information in the three introductory textbooks. </w:t>
      </w:r>
    </w:p>
    <w:p w14:paraId="3F0C834F" w14:textId="3CDA03CC" w:rsidR="00AB23B7" w:rsidRDefault="00AB23B7" w:rsidP="00AB23B7">
      <w:pPr>
        <w:rPr>
          <w:lang w:val="en-US" w:bidi="he-IL"/>
        </w:rPr>
      </w:pPr>
      <w:r w:rsidRPr="00AB23B7">
        <w:rPr>
          <w:lang w:val="en-US" w:bidi="he-IL"/>
        </w:rPr>
        <w:t xml:space="preserve">Kaminsky, Joel S., and Joel N. Lohr. </w:t>
      </w:r>
      <w:r w:rsidRPr="00AB23B7">
        <w:rPr>
          <w:i/>
          <w:iCs/>
          <w:lang w:val="en-US" w:bidi="he-IL"/>
        </w:rPr>
        <w:t>The Hebrew Bible for Beginners: A Jewish and Christian Introduction</w:t>
      </w:r>
      <w:r w:rsidRPr="00AB23B7">
        <w:rPr>
          <w:lang w:val="en-US" w:bidi="he-IL"/>
        </w:rPr>
        <w:t>. Nashville, Tennessee: Abingdon Press, 2015.</w:t>
      </w:r>
    </w:p>
    <w:p w14:paraId="12D0776A" w14:textId="0D4FB285" w:rsidR="00072730" w:rsidRPr="00AB23B7" w:rsidRDefault="00072730" w:rsidP="00072730">
      <w:pPr>
        <w:rPr>
          <w:lang w:val="en-US" w:bidi="he-IL"/>
        </w:rPr>
      </w:pPr>
      <w:r w:rsidRPr="00AB23B7">
        <w:rPr>
          <w:lang w:val="en-US" w:bidi="he-IL"/>
        </w:rPr>
        <w:t xml:space="preserve">Rendtorff, Rolf, </w:t>
      </w:r>
      <w:r w:rsidRPr="00AB23B7">
        <w:rPr>
          <w:i/>
          <w:iCs/>
          <w:lang w:val="en-US" w:bidi="he-IL"/>
        </w:rPr>
        <w:t>The Old Testament: An Introduction</w:t>
      </w:r>
      <w:r w:rsidRPr="00AB23B7">
        <w:rPr>
          <w:lang w:val="en-US" w:bidi="he-IL"/>
        </w:rPr>
        <w:t>, Philadelphia, Pennsylvania: Fortress Press 1991.</w:t>
      </w:r>
    </w:p>
    <w:p w14:paraId="7A30EBE2" w14:textId="6CC8E83D" w:rsidR="00203680" w:rsidRDefault="00B3075A" w:rsidP="00203680">
      <w:pPr>
        <w:rPr>
          <w:lang w:val="en-US"/>
        </w:rPr>
      </w:pPr>
      <w:r w:rsidRPr="00AB23B7">
        <w:rPr>
          <w:lang w:val="en-US"/>
        </w:rPr>
        <w:t xml:space="preserve">Ska, Jean Louis. </w:t>
      </w:r>
      <w:r w:rsidRPr="00AB23B7">
        <w:rPr>
          <w:i/>
          <w:iCs/>
          <w:lang w:val="en-US"/>
        </w:rPr>
        <w:t>Introduction to Reading the Pentateuch</w:t>
      </w:r>
      <w:r w:rsidRPr="00AB23B7">
        <w:rPr>
          <w:lang w:val="en-US"/>
        </w:rPr>
        <w:t>. Winona Lake, Indiana: Eisenbrauns, 2006.</w:t>
      </w:r>
      <w:r w:rsidR="00BF42CE">
        <w:rPr>
          <w:lang w:val="en-US"/>
        </w:rPr>
        <w:t xml:space="preserve"> </w:t>
      </w:r>
    </w:p>
    <w:p w14:paraId="1195F6A8" w14:textId="68A5A9A4" w:rsidR="00BF42CE" w:rsidRDefault="00BF42CE" w:rsidP="00203680">
      <w:pPr>
        <w:rPr>
          <w:lang w:val="en-US"/>
        </w:rPr>
      </w:pPr>
    </w:p>
    <w:p w14:paraId="3669E97F" w14:textId="600B2388" w:rsidR="00904109" w:rsidRPr="00AB23B7" w:rsidRDefault="00904109" w:rsidP="00904109">
      <w:pPr>
        <w:rPr>
          <w:lang w:val="en-US"/>
        </w:rPr>
      </w:pPr>
      <w:r>
        <w:rPr>
          <w:lang w:val="en-US"/>
        </w:rPr>
        <w:t xml:space="preserve">Other reading is assigned from supplementary literature below, this concerns mostly the issues of general introduction to the Old Testament </w:t>
      </w:r>
      <w:r w:rsidR="00232341">
        <w:rPr>
          <w:lang w:val="en-US"/>
        </w:rPr>
        <w:t>/ Jewish Bible:</w:t>
      </w:r>
      <w:r>
        <w:rPr>
          <w:lang w:val="en-US"/>
        </w:rPr>
        <w:t xml:space="preserve"> </w:t>
      </w:r>
    </w:p>
    <w:p w14:paraId="00C2365B" w14:textId="7E7B51F8" w:rsidR="00A6359F" w:rsidRPr="00AB23B7" w:rsidRDefault="00A6359F" w:rsidP="00A6359F">
      <w:pPr>
        <w:rPr>
          <w:lang w:val="en-US"/>
        </w:rPr>
      </w:pPr>
      <w:r w:rsidRPr="00AB23B7">
        <w:rPr>
          <w:lang w:val="en-US"/>
        </w:rPr>
        <w:t xml:space="preserve">Bandstra, Barry L. </w:t>
      </w:r>
      <w:r w:rsidRPr="00BD6991">
        <w:rPr>
          <w:i/>
          <w:iCs/>
          <w:lang w:val="en-US"/>
        </w:rPr>
        <w:t>Reading the Old Testament: An Introduction to the Hebrew Bible</w:t>
      </w:r>
      <w:r w:rsidRPr="00AB23B7">
        <w:rPr>
          <w:lang w:val="en-US"/>
        </w:rPr>
        <w:t>. 4th ed. Belmont, California: Wadsworth/ Cengage Learning, 2009.</w:t>
      </w:r>
    </w:p>
    <w:p w14:paraId="31A01813" w14:textId="1FECEED4" w:rsidR="00A6359F" w:rsidRPr="00AB23B7" w:rsidRDefault="00A6359F" w:rsidP="00A6359F">
      <w:pPr>
        <w:rPr>
          <w:lang w:val="en-US" w:bidi="he-IL"/>
        </w:rPr>
      </w:pPr>
      <w:r w:rsidRPr="00AB23B7">
        <w:rPr>
          <w:lang w:val="en-US" w:bidi="he-IL"/>
        </w:rPr>
        <w:t xml:space="preserve">Boadt, Lawrence. </w:t>
      </w:r>
      <w:r w:rsidRPr="00AB23B7">
        <w:rPr>
          <w:i/>
          <w:iCs/>
          <w:lang w:val="en-US" w:bidi="he-IL"/>
        </w:rPr>
        <w:t>Reading the Old Testament: An Introduction</w:t>
      </w:r>
      <w:r w:rsidRPr="00AB23B7">
        <w:rPr>
          <w:lang w:val="en-US" w:bidi="he-IL"/>
        </w:rPr>
        <w:t>. New York: Paulist Press, 1984.</w:t>
      </w:r>
    </w:p>
    <w:p w14:paraId="5F9303EB" w14:textId="471239CD" w:rsidR="00A6359F" w:rsidRPr="00AB23B7" w:rsidRDefault="00A6359F" w:rsidP="00A6359F">
      <w:pPr>
        <w:rPr>
          <w:lang w:val="en-US"/>
        </w:rPr>
      </w:pPr>
      <w:r w:rsidRPr="00AB23B7">
        <w:rPr>
          <w:lang w:val="en-US"/>
        </w:rPr>
        <w:t xml:space="preserve">Brotzman, Ellis R., </w:t>
      </w:r>
      <w:r w:rsidRPr="00AB23B7">
        <w:rPr>
          <w:i/>
          <w:iCs/>
          <w:lang w:val="en-US"/>
        </w:rPr>
        <w:t>Old Testament Textual Criticism</w:t>
      </w:r>
      <w:r w:rsidRPr="00AB23B7">
        <w:rPr>
          <w:lang w:val="en-US"/>
        </w:rPr>
        <w:t>, Grand Rapids, Michigan: Baker 1994.</w:t>
      </w:r>
    </w:p>
    <w:p w14:paraId="6F4714E4" w14:textId="31E62969" w:rsidR="00A6359F" w:rsidRPr="00AB23B7" w:rsidRDefault="00A6359F" w:rsidP="00203680">
      <w:pPr>
        <w:rPr>
          <w:lang w:val="en-US"/>
        </w:rPr>
      </w:pPr>
      <w:r w:rsidRPr="00AB23B7">
        <w:rPr>
          <w:lang w:val="en-US"/>
        </w:rPr>
        <w:t xml:space="preserve">Brueggemann, Walter, and Tod Linafelt. </w:t>
      </w:r>
      <w:r w:rsidRPr="00AB23B7">
        <w:rPr>
          <w:i/>
          <w:iCs/>
          <w:lang w:val="en-US"/>
        </w:rPr>
        <w:t>An Introduction to the Old Testament: The Canon and Christian Imagination</w:t>
      </w:r>
      <w:r w:rsidRPr="00AB23B7">
        <w:rPr>
          <w:lang w:val="en-US"/>
        </w:rPr>
        <w:t xml:space="preserve">. 2nd ed. Louisville, Kentucky: Westminster John Knox Press, 2012. </w:t>
      </w:r>
    </w:p>
    <w:p w14:paraId="65CF5C1C" w14:textId="1ED63CB0" w:rsidR="00694834" w:rsidRDefault="00694834" w:rsidP="00203680">
      <w:r w:rsidRPr="00AB23B7">
        <w:rPr>
          <w:lang w:val="en-US"/>
        </w:rPr>
        <w:lastRenderedPageBreak/>
        <w:t xml:space="preserve">Coogan, Michael David. </w:t>
      </w:r>
      <w:r w:rsidRPr="00AB23B7">
        <w:rPr>
          <w:i/>
          <w:iCs/>
          <w:lang w:val="en-US"/>
        </w:rPr>
        <w:t>The Old Testament: A Very Short Introduction</w:t>
      </w:r>
      <w:r w:rsidRPr="00AB23B7">
        <w:rPr>
          <w:lang w:val="en-US"/>
        </w:rPr>
        <w:t>. Oxf</w:t>
      </w:r>
      <w:r w:rsidRPr="000522D0">
        <w:t>ord; New York: Oxford University Press, 2008.</w:t>
      </w:r>
    </w:p>
    <w:p w14:paraId="5F40F7A1" w14:textId="6CBCE99D" w:rsidR="00A6359F" w:rsidRDefault="001120E2" w:rsidP="00203680">
      <w:pPr>
        <w:rPr>
          <w:lang w:val="en-US"/>
        </w:rPr>
      </w:pPr>
      <w:r w:rsidRPr="001120E2">
        <w:rPr>
          <w:lang w:val="en-US"/>
        </w:rPr>
        <w:t xml:space="preserve">Freedman, David Noel, ed. </w:t>
      </w:r>
      <w:r w:rsidRPr="001120E2">
        <w:rPr>
          <w:i/>
          <w:iCs/>
          <w:lang w:val="en-US"/>
        </w:rPr>
        <w:t>Anchor Bible Dictionary</w:t>
      </w:r>
      <w:r w:rsidRPr="001120E2">
        <w:rPr>
          <w:lang w:val="en-US"/>
        </w:rPr>
        <w:t>. New York: Doubleday, 1992.</w:t>
      </w:r>
    </w:p>
    <w:p w14:paraId="265B3023" w14:textId="4437535B" w:rsidR="00BE2FC5" w:rsidRPr="00061EA9" w:rsidRDefault="00BE2FC5" w:rsidP="00203680">
      <w:pPr>
        <w:rPr>
          <w:lang w:val="en-US"/>
        </w:rPr>
      </w:pPr>
      <w:r w:rsidRPr="00061EA9">
        <w:rPr>
          <w:smallCaps/>
          <w:lang w:val="en-US" w:bidi="he-IL"/>
        </w:rPr>
        <w:t>Goldingay</w:t>
      </w:r>
      <w:r w:rsidRPr="00061EA9">
        <w:rPr>
          <w:lang w:val="en-US" w:bidi="he-IL"/>
        </w:rPr>
        <w:t xml:space="preserve">, John, </w:t>
      </w:r>
      <w:r w:rsidRPr="00AE56F1">
        <w:rPr>
          <w:i/>
          <w:iCs/>
          <w:lang w:val="en-US" w:bidi="he-IL"/>
        </w:rPr>
        <w:t>An Introduction to the Old Testament: Exploring Text, Approaches and Issues</w:t>
      </w:r>
      <w:r w:rsidRPr="00061EA9">
        <w:rPr>
          <w:lang w:val="en-US" w:bidi="he-IL"/>
        </w:rPr>
        <w:t>, Downers Grove, Illinois: IVP Academic 2015.</w:t>
      </w:r>
    </w:p>
    <w:p w14:paraId="0F048701" w14:textId="370EFA97" w:rsidR="003624EA" w:rsidRPr="00061EA9" w:rsidRDefault="003624EA" w:rsidP="00B7153F">
      <w:pPr>
        <w:pStyle w:val="Nadpis2"/>
        <w:numPr>
          <w:ilvl w:val="0"/>
          <w:numId w:val="0"/>
        </w:numPr>
        <w:ind w:left="2563" w:hanging="578"/>
        <w:rPr>
          <w:lang w:val="en-US"/>
        </w:rPr>
      </w:pPr>
      <w:r w:rsidRPr="00061EA9">
        <w:rPr>
          <w:lang w:val="en-US"/>
        </w:rPr>
        <w:t>Organization of topics</w:t>
      </w:r>
    </w:p>
    <w:p w14:paraId="712EBC22" w14:textId="1EB1EC9E" w:rsidR="00A04BC2" w:rsidRDefault="00A04BC2" w:rsidP="00A04BC2">
      <w:pPr>
        <w:pStyle w:val="Odstavecseseznamem"/>
        <w:numPr>
          <w:ilvl w:val="0"/>
          <w:numId w:val="49"/>
        </w:numPr>
        <w:jc w:val="left"/>
        <w:rPr>
          <w:lang w:val="en-US"/>
        </w:rPr>
      </w:pPr>
      <w:r w:rsidRPr="00A04BC2">
        <w:rPr>
          <w:lang w:val="en-US"/>
        </w:rPr>
        <w:t>Introduction to the Bible and the Old Testament</w:t>
      </w:r>
    </w:p>
    <w:p w14:paraId="28F46082" w14:textId="7A398A47" w:rsidR="00A04BC2" w:rsidRDefault="00A04BC2" w:rsidP="007B0DF2">
      <w:pPr>
        <w:pStyle w:val="Odstavecseseznamem"/>
        <w:numPr>
          <w:ilvl w:val="0"/>
          <w:numId w:val="49"/>
        </w:numPr>
        <w:jc w:val="left"/>
        <w:rPr>
          <w:lang w:val="en-US"/>
        </w:rPr>
      </w:pPr>
      <w:r w:rsidRPr="00A04BC2">
        <w:rPr>
          <w:lang w:val="en-US"/>
        </w:rPr>
        <w:t>Old Testament historical and geographical context</w:t>
      </w:r>
    </w:p>
    <w:p w14:paraId="42273451" w14:textId="7A655237" w:rsidR="00A04BC2" w:rsidRDefault="00A04BC2" w:rsidP="007B0DF2">
      <w:pPr>
        <w:pStyle w:val="Odstavecseseznamem"/>
        <w:numPr>
          <w:ilvl w:val="0"/>
          <w:numId w:val="49"/>
        </w:numPr>
        <w:jc w:val="left"/>
        <w:rPr>
          <w:lang w:val="en-US"/>
        </w:rPr>
      </w:pPr>
      <w:r w:rsidRPr="00A04BC2">
        <w:rPr>
          <w:lang w:val="en-US"/>
        </w:rPr>
        <w:t>Text of the Old Testament, ancient versions</w:t>
      </w:r>
    </w:p>
    <w:p w14:paraId="750EE023" w14:textId="3DB84C35" w:rsidR="00A04BC2" w:rsidRDefault="00A04BC2" w:rsidP="007B0DF2">
      <w:pPr>
        <w:pStyle w:val="Odstavecseseznamem"/>
        <w:numPr>
          <w:ilvl w:val="0"/>
          <w:numId w:val="49"/>
        </w:numPr>
        <w:jc w:val="left"/>
        <w:rPr>
          <w:lang w:val="en-US"/>
        </w:rPr>
      </w:pPr>
      <w:r w:rsidRPr="00A04BC2">
        <w:rPr>
          <w:lang w:val="en-US"/>
        </w:rPr>
        <w:t>The biblical canon(s)</w:t>
      </w:r>
    </w:p>
    <w:p w14:paraId="56B9A150" w14:textId="14717CB4" w:rsidR="00A04BC2" w:rsidRDefault="00A04BC2" w:rsidP="007B0DF2">
      <w:pPr>
        <w:pStyle w:val="Odstavecseseznamem"/>
        <w:numPr>
          <w:ilvl w:val="0"/>
          <w:numId w:val="49"/>
        </w:numPr>
        <w:jc w:val="left"/>
        <w:rPr>
          <w:lang w:val="en-US"/>
        </w:rPr>
      </w:pPr>
      <w:r w:rsidRPr="00A04BC2">
        <w:rPr>
          <w:lang w:val="en-US"/>
        </w:rPr>
        <w:t xml:space="preserve">Introduction to the Pentateuch </w:t>
      </w:r>
    </w:p>
    <w:p w14:paraId="2A6E6AFB" w14:textId="1621F6D4" w:rsidR="00A04BC2" w:rsidRDefault="00A04BC2" w:rsidP="007B0DF2">
      <w:pPr>
        <w:pStyle w:val="Odstavecseseznamem"/>
        <w:numPr>
          <w:ilvl w:val="0"/>
          <w:numId w:val="49"/>
        </w:numPr>
        <w:jc w:val="left"/>
        <w:rPr>
          <w:lang w:val="en-US"/>
        </w:rPr>
      </w:pPr>
      <w:r w:rsidRPr="00A04BC2">
        <w:rPr>
          <w:lang w:val="en-US"/>
        </w:rPr>
        <w:t>Genesis</w:t>
      </w:r>
      <w:r>
        <w:rPr>
          <w:lang w:val="en-US"/>
        </w:rPr>
        <w:t xml:space="preserve"> </w:t>
      </w:r>
    </w:p>
    <w:p w14:paraId="690AEEC1" w14:textId="6B336B76" w:rsidR="00A04BC2" w:rsidRDefault="00A04BC2" w:rsidP="007B0DF2">
      <w:pPr>
        <w:pStyle w:val="Odstavecseseznamem"/>
        <w:numPr>
          <w:ilvl w:val="0"/>
          <w:numId w:val="49"/>
        </w:numPr>
        <w:jc w:val="left"/>
        <w:rPr>
          <w:lang w:val="en-US"/>
        </w:rPr>
      </w:pPr>
      <w:r w:rsidRPr="00A04BC2">
        <w:rPr>
          <w:lang w:val="en-US"/>
        </w:rPr>
        <w:t>Exodus</w:t>
      </w:r>
    </w:p>
    <w:p w14:paraId="63765E91" w14:textId="28C295D8" w:rsidR="00A04BC2" w:rsidRDefault="00A04BC2" w:rsidP="007B0DF2">
      <w:pPr>
        <w:pStyle w:val="Odstavecseseznamem"/>
        <w:numPr>
          <w:ilvl w:val="0"/>
          <w:numId w:val="49"/>
        </w:numPr>
        <w:jc w:val="left"/>
        <w:rPr>
          <w:lang w:val="en-US"/>
        </w:rPr>
      </w:pPr>
      <w:r w:rsidRPr="00A04BC2">
        <w:rPr>
          <w:lang w:val="en-US"/>
        </w:rPr>
        <w:t xml:space="preserve">Leviticus </w:t>
      </w:r>
    </w:p>
    <w:p w14:paraId="4F16D590" w14:textId="5B4993CF" w:rsidR="00A04BC2" w:rsidRDefault="00A04BC2" w:rsidP="007B0DF2">
      <w:pPr>
        <w:pStyle w:val="Odstavecseseznamem"/>
        <w:numPr>
          <w:ilvl w:val="0"/>
          <w:numId w:val="49"/>
        </w:numPr>
        <w:jc w:val="left"/>
        <w:rPr>
          <w:lang w:val="en-US"/>
        </w:rPr>
      </w:pPr>
      <w:r w:rsidRPr="00A04BC2">
        <w:rPr>
          <w:lang w:val="en-US"/>
        </w:rPr>
        <w:t>Numbers; Deuteronomy</w:t>
      </w:r>
    </w:p>
    <w:p w14:paraId="3A0BDCF0" w14:textId="24A0C24C" w:rsidR="00A04BC2" w:rsidRDefault="00A04BC2" w:rsidP="007B0DF2">
      <w:pPr>
        <w:pStyle w:val="Odstavecseseznamem"/>
        <w:numPr>
          <w:ilvl w:val="0"/>
          <w:numId w:val="49"/>
        </w:numPr>
        <w:jc w:val="left"/>
        <w:rPr>
          <w:lang w:val="en-US"/>
        </w:rPr>
      </w:pPr>
      <w:r w:rsidRPr="00A04BC2">
        <w:rPr>
          <w:lang w:val="en-US"/>
        </w:rPr>
        <w:t>Joshua; Judges</w:t>
      </w:r>
    </w:p>
    <w:p w14:paraId="7427C50A" w14:textId="62E8B791" w:rsidR="00A04BC2" w:rsidRDefault="00A04BC2" w:rsidP="007B0DF2">
      <w:pPr>
        <w:pStyle w:val="Odstavecseseznamem"/>
        <w:numPr>
          <w:ilvl w:val="0"/>
          <w:numId w:val="49"/>
        </w:numPr>
        <w:jc w:val="left"/>
        <w:rPr>
          <w:lang w:val="en-US"/>
        </w:rPr>
      </w:pPr>
      <w:r w:rsidRPr="00A04BC2">
        <w:rPr>
          <w:lang w:val="en-US"/>
        </w:rPr>
        <w:t>The Books of Samuel</w:t>
      </w:r>
      <w:r>
        <w:rPr>
          <w:lang w:val="en-US"/>
        </w:rPr>
        <w:t xml:space="preserve"> </w:t>
      </w:r>
    </w:p>
    <w:p w14:paraId="34BF1961" w14:textId="5F525832" w:rsidR="00A04BC2" w:rsidRDefault="00A04BC2" w:rsidP="007B0DF2">
      <w:pPr>
        <w:pStyle w:val="Odstavecseseznamem"/>
        <w:numPr>
          <w:ilvl w:val="0"/>
          <w:numId w:val="49"/>
        </w:numPr>
        <w:jc w:val="left"/>
        <w:rPr>
          <w:lang w:val="en-US"/>
        </w:rPr>
      </w:pPr>
      <w:r w:rsidRPr="00A04BC2">
        <w:rPr>
          <w:lang w:val="en-US"/>
        </w:rPr>
        <w:t>The Books of Kings</w:t>
      </w:r>
      <w:r>
        <w:rPr>
          <w:lang w:val="en-US"/>
        </w:rPr>
        <w:t xml:space="preserve"> </w:t>
      </w:r>
    </w:p>
    <w:p w14:paraId="223D64BF" w14:textId="457492F0" w:rsidR="00A04BC2" w:rsidRPr="00A04BC2" w:rsidRDefault="00A04BC2" w:rsidP="007B0DF2">
      <w:pPr>
        <w:pStyle w:val="Odstavecseseznamem"/>
        <w:numPr>
          <w:ilvl w:val="0"/>
          <w:numId w:val="49"/>
        </w:numPr>
        <w:spacing w:before="0" w:after="160"/>
        <w:jc w:val="left"/>
        <w:rPr>
          <w:lang w:val="en-US"/>
        </w:rPr>
      </w:pPr>
      <w:r w:rsidRPr="00A04BC2">
        <w:rPr>
          <w:rFonts w:asciiTheme="minorHAnsi" w:eastAsiaTheme="minorHAnsi" w:hAnsiTheme="minorHAnsi" w:cstheme="minorBidi"/>
          <w:color w:val="auto"/>
          <w:sz w:val="22"/>
          <w:szCs w:val="22"/>
          <w:lang w:val="en-US"/>
        </w:rPr>
        <w:t>Pentateuch; Deuteronomistic History</w:t>
      </w:r>
      <w:r w:rsidRPr="00A04BC2">
        <w:rPr>
          <w:lang w:val="en-US"/>
        </w:rPr>
        <w:t>: the origins and the canonical form</w:t>
      </w:r>
    </w:p>
    <w:p w14:paraId="57867767" w14:textId="4FE8D84A" w:rsidR="00623664" w:rsidRPr="00061EA9" w:rsidRDefault="00623664" w:rsidP="00635D84">
      <w:pPr>
        <w:pStyle w:val="Nadpis1"/>
        <w:rPr>
          <w:lang w:val="en-US"/>
        </w:rPr>
      </w:pPr>
      <w:r w:rsidRPr="00061EA9">
        <w:rPr>
          <w:lang w:val="en-US"/>
        </w:rPr>
        <w:t>Introduction to</w:t>
      </w:r>
      <w:r w:rsidR="005B35F3">
        <w:rPr>
          <w:lang w:val="en-US"/>
        </w:rPr>
        <w:t xml:space="preserve"> </w:t>
      </w:r>
      <w:r w:rsidRPr="00061EA9">
        <w:rPr>
          <w:lang w:val="en-US"/>
        </w:rPr>
        <w:t>the Bible and the Old Testament</w:t>
      </w:r>
    </w:p>
    <w:p w14:paraId="1A3D00E5" w14:textId="5C7D8E90" w:rsidR="00623664" w:rsidRDefault="008413A9" w:rsidP="0083334C">
      <w:pPr>
        <w:pStyle w:val="Nadpis2"/>
        <w:rPr>
          <w:lang w:val="en-US"/>
        </w:rPr>
      </w:pPr>
      <w:r>
        <w:rPr>
          <w:lang w:val="en-US"/>
        </w:rPr>
        <w:t>Overview</w:t>
      </w:r>
    </w:p>
    <w:p w14:paraId="65E8177E" w14:textId="60BCBA4D" w:rsidR="008413A9" w:rsidRDefault="008413A9" w:rsidP="005E1A1C">
      <w:pPr>
        <w:pStyle w:val="Odstavecseseznamem"/>
        <w:numPr>
          <w:ilvl w:val="0"/>
          <w:numId w:val="5"/>
        </w:numPr>
        <w:rPr>
          <w:lang w:val="en-US"/>
        </w:rPr>
      </w:pPr>
      <w:r w:rsidRPr="008413A9">
        <w:rPr>
          <w:lang w:val="en-US"/>
        </w:rPr>
        <w:t xml:space="preserve">Bible </w:t>
      </w:r>
      <w:r>
        <w:rPr>
          <w:rFonts w:hint="eastAsia"/>
          <w:lang w:val="en-US"/>
        </w:rPr>
        <w:t>–</w:t>
      </w:r>
      <w:r>
        <w:rPr>
          <w:lang w:val="en-US"/>
        </w:rPr>
        <w:t xml:space="preserve"> basic concepts, terminology (various perspectives on the Bible, Jewish and Christian structuring of the Bible, the languages of the Old Testament)</w:t>
      </w:r>
    </w:p>
    <w:p w14:paraId="24701940" w14:textId="4B38CEAD" w:rsidR="005B35F3" w:rsidRDefault="00262F65" w:rsidP="005E1A1C">
      <w:pPr>
        <w:pStyle w:val="Odstavecseseznamem"/>
        <w:numPr>
          <w:ilvl w:val="0"/>
          <w:numId w:val="5"/>
        </w:numPr>
        <w:rPr>
          <w:lang w:val="en-US"/>
        </w:rPr>
      </w:pPr>
      <w:r>
        <w:rPr>
          <w:lang w:val="en-US"/>
        </w:rPr>
        <w:t>Modern Approaches to the Bible</w:t>
      </w:r>
    </w:p>
    <w:p w14:paraId="6F918F88" w14:textId="5CEAEF27" w:rsidR="008413A9" w:rsidRDefault="008413A9" w:rsidP="005E1A1C">
      <w:pPr>
        <w:pStyle w:val="Odstavecseseznamem"/>
        <w:numPr>
          <w:ilvl w:val="0"/>
          <w:numId w:val="5"/>
        </w:numPr>
        <w:rPr>
          <w:lang w:val="en-US"/>
        </w:rPr>
      </w:pPr>
      <w:r>
        <w:rPr>
          <w:lang w:val="en-US"/>
        </w:rPr>
        <w:t>Overview of contents of the Pentateuch and the Former Prophets</w:t>
      </w:r>
    </w:p>
    <w:p w14:paraId="166BA70B" w14:textId="45AA0BF2" w:rsidR="008413A9" w:rsidRDefault="008413A9" w:rsidP="0083334C">
      <w:pPr>
        <w:pStyle w:val="Nadpis2"/>
        <w:rPr>
          <w:lang w:val="en-US"/>
        </w:rPr>
      </w:pPr>
      <w:r>
        <w:rPr>
          <w:lang w:val="en-US"/>
        </w:rPr>
        <w:t>Comment</w:t>
      </w:r>
    </w:p>
    <w:p w14:paraId="27991663" w14:textId="088149E6" w:rsidR="008413A9" w:rsidRDefault="008413A9" w:rsidP="008413A9">
      <w:pPr>
        <w:rPr>
          <w:lang w:val="en-US"/>
        </w:rPr>
      </w:pPr>
      <w:r>
        <w:rPr>
          <w:lang w:val="en-US"/>
        </w:rPr>
        <w:t xml:space="preserve">Students get </w:t>
      </w:r>
      <w:r w:rsidRPr="008413A9">
        <w:rPr>
          <w:lang w:val="en-US"/>
        </w:rPr>
        <w:t>acquainted</w:t>
      </w:r>
      <w:r>
        <w:rPr>
          <w:lang w:val="en-US"/>
        </w:rPr>
        <w:t xml:space="preserve"> with basic concepts relating to the Bible, specifically to the Old Testament. Various perspectives on the Bible are introduced, such as “Bible as literature”, “Bible as Sacred Writing”, “Bible as a Cultural Phenomenon”. Students are introduced in various concepts of the Bible in different religious traditions, especially to the difference between the Old Testament in Christianity and Tenak in Judaism.</w:t>
      </w:r>
      <w:r w:rsidR="005B35F3">
        <w:rPr>
          <w:lang w:val="en-US"/>
        </w:rPr>
        <w:t xml:space="preserve"> Various approaches to reading the Bible are explained with reference to basic hermeneutical concepts. </w:t>
      </w:r>
      <w:r>
        <w:rPr>
          <w:lang w:val="en-US"/>
        </w:rPr>
        <w:t>Main characteristics and aspects of Old Testament languages (Hebrew and Aramaic) are also introduced.</w:t>
      </w:r>
      <w:r w:rsidR="00B21DA8">
        <w:rPr>
          <w:lang w:val="en-US"/>
        </w:rPr>
        <w:t xml:space="preserve"> Brief overview of the contents of </w:t>
      </w:r>
      <w:r w:rsidR="009B66E4">
        <w:rPr>
          <w:lang w:val="en-US"/>
        </w:rPr>
        <w:t xml:space="preserve">relevant biblical books is provided as well. </w:t>
      </w:r>
    </w:p>
    <w:p w14:paraId="22FA2F74" w14:textId="65076BA5" w:rsidR="0062176B" w:rsidRDefault="0062176B" w:rsidP="0062176B">
      <w:pPr>
        <w:pStyle w:val="Nadpis2"/>
        <w:rPr>
          <w:lang w:val="en-US"/>
        </w:rPr>
      </w:pPr>
      <w:r>
        <w:rPr>
          <w:lang w:val="en-US"/>
        </w:rPr>
        <w:t>Literature for individual study</w:t>
      </w:r>
    </w:p>
    <w:p w14:paraId="68B99206" w14:textId="54440461" w:rsidR="0062176B" w:rsidRDefault="00AE56F1" w:rsidP="0062176B">
      <w:pPr>
        <w:rPr>
          <w:lang w:val="en-US" w:bidi="he-IL"/>
        </w:rPr>
      </w:pPr>
      <w:r w:rsidRPr="00061EA9">
        <w:rPr>
          <w:smallCaps/>
          <w:lang w:val="en-US" w:bidi="he-IL"/>
        </w:rPr>
        <w:t>Goldingay</w:t>
      </w:r>
      <w:r w:rsidRPr="00061EA9">
        <w:rPr>
          <w:lang w:val="en-US" w:bidi="he-IL"/>
        </w:rPr>
        <w:t xml:space="preserve">, </w:t>
      </w:r>
      <w:r w:rsidRPr="00FB588B">
        <w:rPr>
          <w:i/>
          <w:iCs/>
          <w:lang w:val="en-US" w:bidi="he-IL"/>
        </w:rPr>
        <w:t>An Introduction</w:t>
      </w:r>
      <w:r>
        <w:rPr>
          <w:lang w:val="en-US" w:bidi="he-IL"/>
        </w:rPr>
        <w:t>, 12</w:t>
      </w:r>
      <w:r>
        <w:rPr>
          <w:rFonts w:hint="eastAsia"/>
          <w:lang w:val="en-US" w:bidi="he-IL"/>
        </w:rPr>
        <w:t>–</w:t>
      </w:r>
      <w:r>
        <w:rPr>
          <w:lang w:val="en-US" w:bidi="he-IL"/>
        </w:rPr>
        <w:t>21.</w:t>
      </w:r>
    </w:p>
    <w:p w14:paraId="0F106200" w14:textId="704CE5A1" w:rsidR="00074DC5" w:rsidRDefault="00074DC5" w:rsidP="00074DC5">
      <w:pPr>
        <w:rPr>
          <w:lang w:bidi="he-IL"/>
        </w:rPr>
      </w:pPr>
      <w:r>
        <w:rPr>
          <w:lang w:bidi="he-IL"/>
        </w:rPr>
        <w:t xml:space="preserve">Kaminsky </w:t>
      </w:r>
      <w:r w:rsidRPr="00074DC5">
        <w:rPr>
          <w:lang w:bidi="he-IL"/>
        </w:rPr>
        <w:t xml:space="preserve">and Lohr. </w:t>
      </w:r>
      <w:r w:rsidRPr="00074DC5">
        <w:rPr>
          <w:i/>
          <w:iCs/>
          <w:lang w:bidi="he-IL"/>
        </w:rPr>
        <w:t>The Hebrew Bible for Beginners</w:t>
      </w:r>
      <w:r w:rsidRPr="00074DC5">
        <w:rPr>
          <w:lang w:bidi="he-IL"/>
        </w:rPr>
        <w:t>,</w:t>
      </w:r>
      <w:r>
        <w:rPr>
          <w:lang w:bidi="he-IL"/>
        </w:rPr>
        <w:t xml:space="preserve"> 1–42</w:t>
      </w:r>
      <w:r w:rsidRPr="00074DC5">
        <w:rPr>
          <w:lang w:bidi="he-IL"/>
        </w:rPr>
        <w:t>.</w:t>
      </w:r>
      <w:r w:rsidR="004108DD">
        <w:rPr>
          <w:lang w:bidi="he-IL"/>
        </w:rPr>
        <w:t xml:space="preserve"> </w:t>
      </w:r>
    </w:p>
    <w:p w14:paraId="51124D7E" w14:textId="7DEA71B3" w:rsidR="004108DD" w:rsidRDefault="004108DD" w:rsidP="004108DD">
      <w:pPr>
        <w:pStyle w:val="Nadpis2"/>
        <w:rPr>
          <w:lang w:bidi="he-IL"/>
        </w:rPr>
      </w:pPr>
      <w:r w:rsidRPr="004108DD">
        <w:rPr>
          <w:lang w:bidi="he-IL"/>
        </w:rPr>
        <w:t>Verifying comprehension</w:t>
      </w:r>
      <w:r>
        <w:rPr>
          <w:lang w:bidi="he-IL"/>
        </w:rPr>
        <w:t xml:space="preserve"> </w:t>
      </w:r>
    </w:p>
    <w:p w14:paraId="5068CDA3" w14:textId="36EB44E7" w:rsidR="00074DC5" w:rsidRDefault="00E44EEA" w:rsidP="00CE6E3C">
      <w:pPr>
        <w:pStyle w:val="Odstavecseseznamem"/>
        <w:numPr>
          <w:ilvl w:val="0"/>
          <w:numId w:val="40"/>
        </w:numPr>
        <w:rPr>
          <w:lang w:val="en-US" w:bidi="he-IL"/>
        </w:rPr>
      </w:pPr>
      <w:r>
        <w:rPr>
          <w:lang w:val="en-US" w:bidi="he-IL"/>
        </w:rPr>
        <w:t xml:space="preserve">What does “Bible” mean in different contexts? </w:t>
      </w:r>
      <w:r w:rsidR="00CE6E3C">
        <w:rPr>
          <w:lang w:val="en-US" w:bidi="he-IL"/>
        </w:rPr>
        <w:t>What is the difference between the “Old Testament” and the “Tanak”?</w:t>
      </w:r>
    </w:p>
    <w:p w14:paraId="7ABF2B4E" w14:textId="53ECA2D1" w:rsidR="00CB57CC" w:rsidRDefault="00CB57CC" w:rsidP="00CE6E3C">
      <w:pPr>
        <w:pStyle w:val="Odstavecseseznamem"/>
        <w:numPr>
          <w:ilvl w:val="0"/>
          <w:numId w:val="40"/>
        </w:numPr>
        <w:rPr>
          <w:lang w:val="en-US" w:bidi="he-IL"/>
        </w:rPr>
      </w:pPr>
      <w:r>
        <w:rPr>
          <w:lang w:val="en-US" w:bidi="he-IL"/>
        </w:rPr>
        <w:t>What are differences between the Roman-Catholic and the Protestant Bible?</w:t>
      </w:r>
    </w:p>
    <w:p w14:paraId="251F5593" w14:textId="1B20ADDC" w:rsidR="00CE6E3C" w:rsidRDefault="00AB13D1" w:rsidP="00CE6E3C">
      <w:pPr>
        <w:pStyle w:val="Odstavecseseznamem"/>
        <w:numPr>
          <w:ilvl w:val="0"/>
          <w:numId w:val="40"/>
        </w:numPr>
        <w:rPr>
          <w:lang w:val="en-US" w:bidi="he-IL"/>
        </w:rPr>
      </w:pPr>
      <w:r>
        <w:rPr>
          <w:lang w:val="en-US" w:bidi="he-IL"/>
        </w:rPr>
        <w:t>What are some characteristics of Hebrew and Aramaic?</w:t>
      </w:r>
    </w:p>
    <w:p w14:paraId="4FBA8585" w14:textId="3B14E454" w:rsidR="00AB13D1" w:rsidRDefault="00AB13D1" w:rsidP="00CE6E3C">
      <w:pPr>
        <w:pStyle w:val="Odstavecseseznamem"/>
        <w:numPr>
          <w:ilvl w:val="0"/>
          <w:numId w:val="40"/>
        </w:numPr>
        <w:rPr>
          <w:lang w:val="en-US" w:bidi="he-IL"/>
        </w:rPr>
      </w:pPr>
      <w:r>
        <w:rPr>
          <w:lang w:val="en-US" w:bidi="he-IL"/>
        </w:rPr>
        <w:t xml:space="preserve">What is the “Masoretic text”? </w:t>
      </w:r>
    </w:p>
    <w:p w14:paraId="2B8832C0" w14:textId="21626A37" w:rsidR="00AC1896" w:rsidRDefault="00AC1896" w:rsidP="00CE6E3C">
      <w:pPr>
        <w:pStyle w:val="Odstavecseseznamem"/>
        <w:numPr>
          <w:ilvl w:val="0"/>
          <w:numId w:val="40"/>
        </w:numPr>
        <w:rPr>
          <w:lang w:val="en-US" w:bidi="he-IL"/>
        </w:rPr>
      </w:pPr>
      <w:r>
        <w:rPr>
          <w:lang w:val="en-US" w:bidi="he-IL"/>
        </w:rPr>
        <w:t>What are main points in the Jewish understanding of and approach to the Jewish Bible?</w:t>
      </w:r>
    </w:p>
    <w:p w14:paraId="579193AD" w14:textId="14737AC5" w:rsidR="00AC1896" w:rsidRDefault="00AC1896" w:rsidP="00CE6E3C">
      <w:pPr>
        <w:pStyle w:val="Odstavecseseznamem"/>
        <w:numPr>
          <w:ilvl w:val="0"/>
          <w:numId w:val="40"/>
        </w:numPr>
        <w:rPr>
          <w:lang w:val="en-US" w:bidi="he-IL"/>
        </w:rPr>
      </w:pPr>
      <w:r>
        <w:rPr>
          <w:lang w:val="en-US" w:bidi="he-IL"/>
        </w:rPr>
        <w:t>What are some “Jewish” aspects of Jesus’ understanding of the Scriptures? In which way Paul’s interpretation of the Old Testament was significant for the Church?</w:t>
      </w:r>
    </w:p>
    <w:p w14:paraId="5F5EECA4" w14:textId="3A68AF16" w:rsidR="00AC1896" w:rsidRDefault="00AC1896" w:rsidP="00AC1896">
      <w:pPr>
        <w:pStyle w:val="Odstavecseseznamem"/>
        <w:numPr>
          <w:ilvl w:val="0"/>
          <w:numId w:val="40"/>
        </w:numPr>
        <w:rPr>
          <w:lang w:val="en-US" w:bidi="he-IL"/>
        </w:rPr>
      </w:pPr>
      <w:r>
        <w:rPr>
          <w:lang w:val="en-US" w:bidi="he-IL"/>
        </w:rPr>
        <w:t xml:space="preserve">What were some important points in the history of Christianity as far as the understanding of the Old Testament? </w:t>
      </w:r>
    </w:p>
    <w:p w14:paraId="5D11AD5E" w14:textId="5BFB2EA2" w:rsidR="00D549B2" w:rsidRDefault="00D549B2" w:rsidP="00D549B2">
      <w:pPr>
        <w:pStyle w:val="Odstavecseseznamem"/>
        <w:numPr>
          <w:ilvl w:val="0"/>
          <w:numId w:val="40"/>
        </w:numPr>
        <w:rPr>
          <w:lang w:val="en-US" w:bidi="he-IL"/>
        </w:rPr>
      </w:pPr>
      <w:r>
        <w:rPr>
          <w:lang w:val="en-US" w:bidi="he-IL"/>
        </w:rPr>
        <w:t xml:space="preserve">What are main points of the Documentary Hypothesis? </w:t>
      </w:r>
    </w:p>
    <w:p w14:paraId="4E38DBB6" w14:textId="79B0C42B" w:rsidR="00D549B2" w:rsidRDefault="00D549B2" w:rsidP="00D549B2">
      <w:pPr>
        <w:pStyle w:val="Odstavecseseznamem"/>
        <w:numPr>
          <w:ilvl w:val="0"/>
          <w:numId w:val="40"/>
        </w:numPr>
        <w:rPr>
          <w:lang w:val="en-US" w:bidi="he-IL"/>
        </w:rPr>
      </w:pPr>
      <w:r>
        <w:rPr>
          <w:lang w:val="en-US" w:bidi="he-IL"/>
        </w:rPr>
        <w:t>What is the contribution of the holistic approaches to the Bible?</w:t>
      </w:r>
      <w:r w:rsidR="00D061E4">
        <w:rPr>
          <w:lang w:val="en-US" w:bidi="he-IL"/>
        </w:rPr>
        <w:t xml:space="preserve"> </w:t>
      </w:r>
    </w:p>
    <w:p w14:paraId="5C9FA0F4" w14:textId="4A4CE2A6" w:rsidR="00623664" w:rsidRDefault="000F14DF" w:rsidP="00015894">
      <w:pPr>
        <w:pStyle w:val="Nadpis1"/>
        <w:rPr>
          <w:lang w:val="en-US"/>
        </w:rPr>
      </w:pPr>
      <w:r>
        <w:rPr>
          <w:lang w:val="en-US"/>
        </w:rPr>
        <w:lastRenderedPageBreak/>
        <w:t>Old Testament</w:t>
      </w:r>
      <w:r w:rsidR="00015894">
        <w:rPr>
          <w:lang w:val="en-US"/>
        </w:rPr>
        <w:t xml:space="preserve"> </w:t>
      </w:r>
      <w:r w:rsidR="00AB7C06">
        <w:rPr>
          <w:lang w:val="en-US"/>
        </w:rPr>
        <w:t>Historical and geographical context</w:t>
      </w:r>
    </w:p>
    <w:p w14:paraId="5F25AAFD" w14:textId="0E4E5616" w:rsidR="00534A60" w:rsidRDefault="00534A60" w:rsidP="00534A60">
      <w:pPr>
        <w:pStyle w:val="Nadpis2"/>
        <w:rPr>
          <w:lang w:val="en-US"/>
        </w:rPr>
      </w:pPr>
      <w:r>
        <w:rPr>
          <w:lang w:val="en-US"/>
        </w:rPr>
        <w:t>Overview</w:t>
      </w:r>
    </w:p>
    <w:p w14:paraId="151A527C" w14:textId="2BD37509" w:rsidR="00AB7C06" w:rsidRDefault="00AB7C06" w:rsidP="005E1A1C">
      <w:pPr>
        <w:pStyle w:val="Odstavecseseznamem"/>
        <w:numPr>
          <w:ilvl w:val="0"/>
          <w:numId w:val="6"/>
        </w:numPr>
        <w:rPr>
          <w:lang w:val="en-US"/>
        </w:rPr>
      </w:pPr>
      <w:r>
        <w:rPr>
          <w:lang w:val="en-US"/>
        </w:rPr>
        <w:t>Overview of geography of the “Land of the Bible”</w:t>
      </w:r>
    </w:p>
    <w:p w14:paraId="34BB9CEA" w14:textId="2A04CC32" w:rsidR="007C5CD7" w:rsidRDefault="007C5CD7" w:rsidP="005E1A1C">
      <w:pPr>
        <w:pStyle w:val="Odstavecseseznamem"/>
        <w:numPr>
          <w:ilvl w:val="0"/>
          <w:numId w:val="6"/>
        </w:numPr>
        <w:rPr>
          <w:lang w:val="en-US"/>
        </w:rPr>
      </w:pPr>
      <w:r>
        <w:rPr>
          <w:lang w:val="en-US"/>
        </w:rPr>
        <w:t>The problem of beginning of history of ancient Israel, the nature of Bible as a historical source</w:t>
      </w:r>
    </w:p>
    <w:p w14:paraId="1AEB60BF" w14:textId="77777777" w:rsidR="007C5CD7" w:rsidRDefault="007C5CD7" w:rsidP="005E1A1C">
      <w:pPr>
        <w:pStyle w:val="Odstavecseseznamem"/>
        <w:numPr>
          <w:ilvl w:val="0"/>
          <w:numId w:val="6"/>
        </w:numPr>
        <w:rPr>
          <w:lang w:val="en-US"/>
        </w:rPr>
      </w:pPr>
      <w:r>
        <w:rPr>
          <w:lang w:val="en-US"/>
        </w:rPr>
        <w:t>From Solomon temple to the fall of Samaria</w:t>
      </w:r>
    </w:p>
    <w:p w14:paraId="0BCAC80D" w14:textId="7A96B744" w:rsidR="00534A60" w:rsidRDefault="007C5CD7" w:rsidP="005E1A1C">
      <w:pPr>
        <w:pStyle w:val="Odstavecseseznamem"/>
        <w:numPr>
          <w:ilvl w:val="0"/>
          <w:numId w:val="6"/>
        </w:numPr>
        <w:rPr>
          <w:lang w:val="en-US"/>
        </w:rPr>
      </w:pPr>
      <w:r>
        <w:rPr>
          <w:lang w:val="en-US"/>
        </w:rPr>
        <w:t xml:space="preserve">Judah: from the fall of Northern Kingdom to the Babylonian Exile </w:t>
      </w:r>
    </w:p>
    <w:p w14:paraId="080FD3CD" w14:textId="71DBF901" w:rsidR="007C5CD7" w:rsidRDefault="007C5CD7" w:rsidP="005E1A1C">
      <w:pPr>
        <w:pStyle w:val="Odstavecseseznamem"/>
        <w:numPr>
          <w:ilvl w:val="0"/>
          <w:numId w:val="6"/>
        </w:numPr>
        <w:rPr>
          <w:lang w:val="en-US"/>
        </w:rPr>
      </w:pPr>
      <w:r>
        <w:rPr>
          <w:lang w:val="en-US"/>
        </w:rPr>
        <w:t>The Exile and the Second Temple period until the end of the Persian period</w:t>
      </w:r>
    </w:p>
    <w:p w14:paraId="1EEC81A5" w14:textId="09B1A682" w:rsidR="007C5CD7" w:rsidRDefault="007C5CD7" w:rsidP="005E1A1C">
      <w:pPr>
        <w:pStyle w:val="Odstavecseseznamem"/>
        <w:numPr>
          <w:ilvl w:val="0"/>
          <w:numId w:val="6"/>
        </w:numPr>
        <w:rPr>
          <w:lang w:val="en-US"/>
        </w:rPr>
      </w:pPr>
      <w:r>
        <w:rPr>
          <w:lang w:val="en-US"/>
        </w:rPr>
        <w:t>From Alexander the Great to the Roman rule</w:t>
      </w:r>
    </w:p>
    <w:p w14:paraId="2A2E780F" w14:textId="77777777" w:rsidR="007C5CD7" w:rsidRDefault="007C5CD7" w:rsidP="007C5CD7">
      <w:pPr>
        <w:pStyle w:val="Nadpis2"/>
        <w:rPr>
          <w:lang w:val="en-US"/>
        </w:rPr>
      </w:pPr>
      <w:r>
        <w:rPr>
          <w:lang w:val="en-US"/>
        </w:rPr>
        <w:t>Comment</w:t>
      </w:r>
    </w:p>
    <w:p w14:paraId="7F4D864A" w14:textId="728AD581" w:rsidR="007C5CD7" w:rsidRDefault="007C5CD7" w:rsidP="007C5CD7">
      <w:pPr>
        <w:rPr>
          <w:lang w:val="en-US"/>
        </w:rPr>
      </w:pPr>
      <w:r>
        <w:rPr>
          <w:lang w:val="en-US"/>
        </w:rPr>
        <w:t xml:space="preserve">Students get an overview of the main periods in the history of Israel. They understand the biblical periodization of history in the context of history of Ancient Near East. They know the most important dates (the fall of Samaria, the beginning and the end of the Babylonian Exile, of the Persian period, the Maccabean revolt). </w:t>
      </w:r>
      <w:r w:rsidR="006A22FF">
        <w:rPr>
          <w:lang w:val="en-US"/>
        </w:rPr>
        <w:t xml:space="preserve">Also, the main geographic features of Syria-Palestine </w:t>
      </w:r>
      <w:r w:rsidR="006A22FF">
        <w:rPr>
          <w:rFonts w:hint="eastAsia"/>
          <w:lang w:val="en-US"/>
        </w:rPr>
        <w:t>–</w:t>
      </w:r>
      <w:r w:rsidR="006A22FF">
        <w:rPr>
          <w:lang w:val="en-US"/>
        </w:rPr>
        <w:t xml:space="preserve"> the Land of the Bible – are introduced. </w:t>
      </w:r>
    </w:p>
    <w:p w14:paraId="37FE6F86" w14:textId="77777777" w:rsidR="00281C33" w:rsidRPr="00281C33" w:rsidRDefault="00281C33" w:rsidP="00761058">
      <w:pPr>
        <w:pStyle w:val="Nadpis2"/>
        <w:rPr>
          <w:lang w:val="en-US"/>
        </w:rPr>
      </w:pPr>
      <w:r w:rsidRPr="00281C33">
        <w:rPr>
          <w:lang w:val="en-US"/>
        </w:rPr>
        <w:t>Literature for individual study</w:t>
      </w:r>
    </w:p>
    <w:p w14:paraId="74D30B15" w14:textId="74EE3769" w:rsidR="001178C1" w:rsidRDefault="001178C1" w:rsidP="001178C1">
      <w:pPr>
        <w:rPr>
          <w:lang w:bidi="he-IL"/>
        </w:rPr>
      </w:pPr>
      <w:r w:rsidRPr="001178C1">
        <w:rPr>
          <w:lang w:bidi="he-IL"/>
        </w:rPr>
        <w:t xml:space="preserve">Bandstra, </w:t>
      </w:r>
      <w:r w:rsidRPr="001178C1">
        <w:rPr>
          <w:i/>
          <w:iCs/>
          <w:lang w:bidi="he-IL"/>
        </w:rPr>
        <w:t>Reading the Old Testament</w:t>
      </w:r>
      <w:r>
        <w:rPr>
          <w:lang w:bidi="he-IL"/>
        </w:rPr>
        <w:t>, 10–14.</w:t>
      </w:r>
    </w:p>
    <w:p w14:paraId="7AB3AA57" w14:textId="767A5555" w:rsidR="00FC6329" w:rsidRDefault="00FC6329" w:rsidP="00FC6329">
      <w:pPr>
        <w:rPr>
          <w:lang w:bidi="he-IL"/>
        </w:rPr>
      </w:pPr>
      <w:r w:rsidRPr="003E53CE">
        <w:rPr>
          <w:lang w:bidi="he-IL"/>
        </w:rPr>
        <w:t xml:space="preserve">Boadt, </w:t>
      </w:r>
      <w:r w:rsidRPr="003E53CE">
        <w:rPr>
          <w:i/>
          <w:iCs/>
          <w:lang w:bidi="he-IL"/>
        </w:rPr>
        <w:t>Reading the Old Testament</w:t>
      </w:r>
      <w:r>
        <w:rPr>
          <w:lang w:bidi="he-IL"/>
        </w:rPr>
        <w:t xml:space="preserve">, 33–36. </w:t>
      </w:r>
    </w:p>
    <w:p w14:paraId="4E289C95" w14:textId="083324BD" w:rsidR="000522D0" w:rsidRDefault="000522D0" w:rsidP="000522D0">
      <w:pPr>
        <w:rPr>
          <w:lang w:bidi="he-IL"/>
        </w:rPr>
      </w:pPr>
      <w:r w:rsidRPr="000522D0">
        <w:rPr>
          <w:lang w:bidi="he-IL"/>
        </w:rPr>
        <w:t xml:space="preserve">Coogan, </w:t>
      </w:r>
      <w:r w:rsidRPr="000522D0">
        <w:rPr>
          <w:i/>
          <w:iCs/>
          <w:lang w:bidi="he-IL"/>
        </w:rPr>
        <w:t>The Old Testament</w:t>
      </w:r>
      <w:r>
        <w:rPr>
          <w:lang w:bidi="he-IL"/>
        </w:rPr>
        <w:t xml:space="preserve">, 22–32. </w:t>
      </w:r>
    </w:p>
    <w:p w14:paraId="221378EB" w14:textId="430FDBAD" w:rsidR="007C5CD7" w:rsidRDefault="00AC0996" w:rsidP="007B7060">
      <w:pPr>
        <w:rPr>
          <w:lang w:bidi="he-IL"/>
        </w:rPr>
      </w:pPr>
      <w:r w:rsidRPr="00061EA9">
        <w:rPr>
          <w:lang w:bidi="he-IL"/>
        </w:rPr>
        <w:t xml:space="preserve">Rendtorff, </w:t>
      </w:r>
      <w:r w:rsidRPr="00AE56F1">
        <w:rPr>
          <w:i/>
          <w:iCs/>
          <w:lang w:bidi="he-IL"/>
        </w:rPr>
        <w:t>The Old Testament</w:t>
      </w:r>
      <w:r w:rsidRPr="00AC0996">
        <w:rPr>
          <w:lang w:bidi="he-IL"/>
        </w:rPr>
        <w:t>,</w:t>
      </w:r>
      <w:r>
        <w:rPr>
          <w:lang w:bidi="he-IL"/>
        </w:rPr>
        <w:t xml:space="preserve"> </w:t>
      </w:r>
      <w:r w:rsidR="0069283A">
        <w:rPr>
          <w:lang w:bidi="he-IL"/>
        </w:rPr>
        <w:t>1</w:t>
      </w:r>
      <w:r w:rsidR="007B7060">
        <w:rPr>
          <w:lang w:bidi="he-IL"/>
        </w:rPr>
        <w:t xml:space="preserve">–6. </w:t>
      </w:r>
    </w:p>
    <w:p w14:paraId="5648A781" w14:textId="744E0C30" w:rsidR="006E063D" w:rsidRDefault="006E063D" w:rsidP="006E063D">
      <w:pPr>
        <w:pStyle w:val="Nadpis2"/>
        <w:rPr>
          <w:lang w:bidi="he-IL"/>
        </w:rPr>
      </w:pPr>
      <w:r w:rsidRPr="006E063D">
        <w:rPr>
          <w:lang w:bidi="he-IL"/>
        </w:rPr>
        <w:t>Verifying comprehension</w:t>
      </w:r>
    </w:p>
    <w:p w14:paraId="189B65D6" w14:textId="3A0BB3A5" w:rsidR="0050020C" w:rsidRDefault="0050020C" w:rsidP="0050020C">
      <w:pPr>
        <w:pStyle w:val="Odstavecseseznamem"/>
        <w:numPr>
          <w:ilvl w:val="0"/>
          <w:numId w:val="41"/>
        </w:numPr>
        <w:rPr>
          <w:lang w:val="en-US" w:bidi="he-IL"/>
        </w:rPr>
      </w:pPr>
      <w:r>
        <w:rPr>
          <w:lang w:val="en-US" w:bidi="he-IL"/>
        </w:rPr>
        <w:t>Describe geography of the Land of the Bible. What are the natural borders? What are its</w:t>
      </w:r>
      <w:r w:rsidR="00F872F8">
        <w:rPr>
          <w:lang w:val="en-US" w:bidi="he-IL"/>
        </w:rPr>
        <w:t xml:space="preserve"> main</w:t>
      </w:r>
      <w:r>
        <w:rPr>
          <w:lang w:val="en-US" w:bidi="he-IL"/>
        </w:rPr>
        <w:t xml:space="preserve"> north-south zones?</w:t>
      </w:r>
    </w:p>
    <w:p w14:paraId="369ADC45" w14:textId="77777777" w:rsidR="00740350" w:rsidRDefault="006E063D" w:rsidP="006E063D">
      <w:pPr>
        <w:pStyle w:val="Odstavecseseznamem"/>
        <w:numPr>
          <w:ilvl w:val="0"/>
          <w:numId w:val="41"/>
        </w:numPr>
        <w:rPr>
          <w:lang w:val="en-US" w:bidi="he-IL"/>
        </w:rPr>
      </w:pPr>
      <w:r>
        <w:rPr>
          <w:lang w:val="en-US" w:bidi="he-IL"/>
        </w:rPr>
        <w:t xml:space="preserve">What are the important stages in the Old Testament story line? </w:t>
      </w:r>
    </w:p>
    <w:p w14:paraId="6EBAD603" w14:textId="210E50C8" w:rsidR="006E063D" w:rsidRDefault="006E063D" w:rsidP="00740350">
      <w:pPr>
        <w:pStyle w:val="Odstavecseseznamem"/>
        <w:numPr>
          <w:ilvl w:val="0"/>
          <w:numId w:val="41"/>
        </w:numPr>
        <w:rPr>
          <w:lang w:val="en-US" w:bidi="he-IL"/>
        </w:rPr>
      </w:pPr>
      <w:r>
        <w:rPr>
          <w:lang w:val="en-US" w:bidi="he-IL"/>
        </w:rPr>
        <w:t xml:space="preserve">How does </w:t>
      </w:r>
      <w:r w:rsidR="00740350">
        <w:rPr>
          <w:lang w:val="en-US" w:bidi="he-IL"/>
        </w:rPr>
        <w:t xml:space="preserve">the biblical story </w:t>
      </w:r>
      <w:r>
        <w:rPr>
          <w:lang w:val="en-US" w:bidi="he-IL"/>
        </w:rPr>
        <w:t xml:space="preserve">relate to the </w:t>
      </w:r>
      <w:r w:rsidR="00143BAF">
        <w:rPr>
          <w:lang w:val="en-US" w:bidi="he-IL"/>
        </w:rPr>
        <w:t xml:space="preserve">modern view of </w:t>
      </w:r>
      <w:r>
        <w:rPr>
          <w:lang w:val="en-US" w:bidi="he-IL"/>
        </w:rPr>
        <w:t>history</w:t>
      </w:r>
      <w:r w:rsidR="00143BAF">
        <w:rPr>
          <w:lang w:val="en-US" w:bidi="he-IL"/>
        </w:rPr>
        <w:t xml:space="preserve"> of Ancient Near East</w:t>
      </w:r>
      <w:r>
        <w:rPr>
          <w:lang w:val="en-US" w:bidi="he-IL"/>
        </w:rPr>
        <w:t>?</w:t>
      </w:r>
      <w:r w:rsidR="0050020C">
        <w:rPr>
          <w:lang w:val="en-US" w:bidi="he-IL"/>
        </w:rPr>
        <w:t xml:space="preserve"> </w:t>
      </w:r>
      <w:r w:rsidR="00740350">
        <w:rPr>
          <w:lang w:val="en-US" w:bidi="he-IL"/>
        </w:rPr>
        <w:t xml:space="preserve">Include the most important dates. </w:t>
      </w:r>
    </w:p>
    <w:p w14:paraId="5C6E5617" w14:textId="77777777" w:rsidR="00740350" w:rsidRDefault="00873E31" w:rsidP="00740350">
      <w:pPr>
        <w:pStyle w:val="Odstavecseseznamem"/>
        <w:numPr>
          <w:ilvl w:val="0"/>
          <w:numId w:val="41"/>
        </w:numPr>
        <w:rPr>
          <w:lang w:val="en-US" w:bidi="he-IL"/>
        </w:rPr>
      </w:pPr>
      <w:r>
        <w:rPr>
          <w:lang w:val="en-US" w:bidi="he-IL"/>
        </w:rPr>
        <w:t>From which century do we have some external historical data</w:t>
      </w:r>
      <w:r w:rsidR="00E6160C">
        <w:rPr>
          <w:lang w:val="en-US" w:bidi="he-IL"/>
        </w:rPr>
        <w:t xml:space="preserve"> relating to the accounts in the Old Testament</w:t>
      </w:r>
      <w:r>
        <w:rPr>
          <w:lang w:val="en-US" w:bidi="he-IL"/>
        </w:rPr>
        <w:t xml:space="preserve"> (e.g. persons in the </w:t>
      </w:r>
      <w:r w:rsidR="00E6160C">
        <w:rPr>
          <w:lang w:val="en-US" w:bidi="he-IL"/>
        </w:rPr>
        <w:t>Bible known from other sources)?</w:t>
      </w:r>
      <w:r w:rsidR="00740350">
        <w:rPr>
          <w:lang w:val="en-US" w:bidi="he-IL"/>
        </w:rPr>
        <w:t xml:space="preserve"> </w:t>
      </w:r>
    </w:p>
    <w:p w14:paraId="099DA5D8" w14:textId="2FB5619B" w:rsidR="0050020C" w:rsidRDefault="00740350" w:rsidP="00740350">
      <w:pPr>
        <w:pStyle w:val="Odstavecseseznamem"/>
        <w:numPr>
          <w:ilvl w:val="0"/>
          <w:numId w:val="41"/>
        </w:numPr>
        <w:rPr>
          <w:lang w:val="en-US" w:bidi="he-IL"/>
        </w:rPr>
      </w:pPr>
      <w:r w:rsidRPr="00740350">
        <w:rPr>
          <w:lang w:val="en-US" w:bidi="he-IL"/>
        </w:rPr>
        <w:t>Why is it difficult to uncover the earliest history of Israel by modern critical historiography?</w:t>
      </w:r>
    </w:p>
    <w:p w14:paraId="64F09823" w14:textId="3C371B65" w:rsidR="00A553E8" w:rsidRDefault="00A553E8" w:rsidP="006E063D">
      <w:pPr>
        <w:pStyle w:val="Odstavecseseznamem"/>
        <w:numPr>
          <w:ilvl w:val="0"/>
          <w:numId w:val="41"/>
        </w:numPr>
        <w:rPr>
          <w:lang w:val="en-US" w:bidi="he-IL"/>
        </w:rPr>
      </w:pPr>
      <w:r>
        <w:rPr>
          <w:lang w:val="en-US" w:bidi="he-IL"/>
        </w:rPr>
        <w:t>What is the Mesha Stela, why is it important?</w:t>
      </w:r>
      <w:r w:rsidR="00740350">
        <w:rPr>
          <w:lang w:val="en-US" w:bidi="he-IL"/>
        </w:rPr>
        <w:t xml:space="preserve"> </w:t>
      </w:r>
    </w:p>
    <w:p w14:paraId="72EE981D" w14:textId="5E7C2E6D" w:rsidR="00623664" w:rsidRDefault="00623664" w:rsidP="00172961">
      <w:pPr>
        <w:pStyle w:val="Nadpis1"/>
        <w:rPr>
          <w:lang w:val="en-US"/>
        </w:rPr>
      </w:pPr>
      <w:r w:rsidRPr="00061EA9">
        <w:rPr>
          <w:lang w:val="en-US"/>
        </w:rPr>
        <w:t>Text of the Old Testament, Ancient Versions</w:t>
      </w:r>
      <w:r w:rsidR="009945D2">
        <w:rPr>
          <w:lang w:val="en-US"/>
        </w:rPr>
        <w:t xml:space="preserve"> </w:t>
      </w:r>
    </w:p>
    <w:p w14:paraId="447D09AE" w14:textId="7C6B4EA4" w:rsidR="003925A2" w:rsidRDefault="003925A2" w:rsidP="003925A2">
      <w:pPr>
        <w:pStyle w:val="Nadpis2"/>
        <w:rPr>
          <w:lang w:val="en-US"/>
        </w:rPr>
      </w:pPr>
      <w:r>
        <w:rPr>
          <w:lang w:val="en-US"/>
        </w:rPr>
        <w:t>Overview</w:t>
      </w:r>
    </w:p>
    <w:p w14:paraId="3BB4DF5E" w14:textId="5758D385" w:rsidR="001D0E5F" w:rsidRPr="001D0E5F" w:rsidRDefault="001D0E5F" w:rsidP="005E1A1C">
      <w:pPr>
        <w:pStyle w:val="Odstavecseseznamem"/>
        <w:numPr>
          <w:ilvl w:val="0"/>
          <w:numId w:val="8"/>
        </w:numPr>
        <w:rPr>
          <w:lang w:val="en-US"/>
        </w:rPr>
      </w:pPr>
      <w:r w:rsidRPr="001D0E5F">
        <w:rPr>
          <w:lang w:val="en-US"/>
        </w:rPr>
        <w:t>Text of the Old Testament</w:t>
      </w:r>
    </w:p>
    <w:p w14:paraId="24262E01" w14:textId="70CFA3BB" w:rsidR="001D0E5F" w:rsidRPr="001D0E5F" w:rsidRDefault="001D0E5F" w:rsidP="005E1A1C">
      <w:pPr>
        <w:pStyle w:val="Odstavecseseznamem"/>
        <w:numPr>
          <w:ilvl w:val="1"/>
          <w:numId w:val="8"/>
        </w:numPr>
        <w:rPr>
          <w:lang w:val="en-US"/>
        </w:rPr>
      </w:pPr>
      <w:r w:rsidRPr="001D0E5F">
        <w:rPr>
          <w:lang w:val="en-US"/>
        </w:rPr>
        <w:t>History of the text of the Old Testament, theories of the textual development</w:t>
      </w:r>
    </w:p>
    <w:p w14:paraId="05B785CA" w14:textId="715CC011" w:rsidR="001D0E5F" w:rsidRPr="001D0E5F" w:rsidRDefault="001D0E5F" w:rsidP="005E1A1C">
      <w:pPr>
        <w:pStyle w:val="Odstavecseseznamem"/>
        <w:numPr>
          <w:ilvl w:val="1"/>
          <w:numId w:val="8"/>
        </w:numPr>
        <w:rPr>
          <w:lang w:val="en-US"/>
        </w:rPr>
      </w:pPr>
      <w:r w:rsidRPr="001D0E5F">
        <w:rPr>
          <w:lang w:val="en-US"/>
        </w:rPr>
        <w:t>Importance of the Dead Sea scrolls (Qumran)</w:t>
      </w:r>
    </w:p>
    <w:p w14:paraId="0E414A5C" w14:textId="5359FB4A" w:rsidR="001D0E5F" w:rsidRDefault="001D0E5F" w:rsidP="005E1A1C">
      <w:pPr>
        <w:pStyle w:val="Odstavecseseznamem"/>
        <w:numPr>
          <w:ilvl w:val="1"/>
          <w:numId w:val="8"/>
        </w:numPr>
        <w:rPr>
          <w:lang w:val="en-US"/>
        </w:rPr>
      </w:pPr>
      <w:r w:rsidRPr="001D0E5F">
        <w:rPr>
          <w:lang w:val="en-US"/>
        </w:rPr>
        <w:t>Textual criticism: basic concepts</w:t>
      </w:r>
    </w:p>
    <w:p w14:paraId="3E0A2604" w14:textId="34DAC7B3" w:rsidR="001D0E5F" w:rsidRDefault="001D0E5F" w:rsidP="005E1A1C">
      <w:pPr>
        <w:pStyle w:val="Odstavecseseznamem"/>
        <w:numPr>
          <w:ilvl w:val="0"/>
          <w:numId w:val="8"/>
        </w:numPr>
        <w:rPr>
          <w:lang w:val="en-US"/>
        </w:rPr>
      </w:pPr>
      <w:r>
        <w:rPr>
          <w:lang w:val="en-US"/>
        </w:rPr>
        <w:t>Ancient versions of the Old Testament</w:t>
      </w:r>
    </w:p>
    <w:p w14:paraId="482BE655" w14:textId="5B9D6C03" w:rsidR="001D0E5F" w:rsidRDefault="005131ED" w:rsidP="005E1A1C">
      <w:pPr>
        <w:pStyle w:val="Odstavecseseznamem"/>
        <w:numPr>
          <w:ilvl w:val="1"/>
          <w:numId w:val="8"/>
        </w:numPr>
        <w:rPr>
          <w:lang w:val="en-US"/>
        </w:rPr>
      </w:pPr>
      <w:r>
        <w:rPr>
          <w:lang w:val="en-US"/>
        </w:rPr>
        <w:t xml:space="preserve">Septuagint, its importance and its later revisions </w:t>
      </w:r>
    </w:p>
    <w:p w14:paraId="257A95F9" w14:textId="225CEF99" w:rsidR="005131ED" w:rsidRDefault="005131ED" w:rsidP="005E1A1C">
      <w:pPr>
        <w:pStyle w:val="Odstavecseseznamem"/>
        <w:numPr>
          <w:ilvl w:val="1"/>
          <w:numId w:val="8"/>
        </w:numPr>
        <w:rPr>
          <w:lang w:val="en-US"/>
        </w:rPr>
      </w:pPr>
      <w:r>
        <w:rPr>
          <w:lang w:val="en-US"/>
        </w:rPr>
        <w:t>Latin versions (Vulgate)</w:t>
      </w:r>
    </w:p>
    <w:p w14:paraId="62607B66" w14:textId="531E2BDB" w:rsidR="005131ED" w:rsidRPr="005131ED" w:rsidRDefault="005131ED" w:rsidP="005E1A1C">
      <w:pPr>
        <w:pStyle w:val="Odstavecseseznamem"/>
        <w:numPr>
          <w:ilvl w:val="1"/>
          <w:numId w:val="8"/>
        </w:numPr>
        <w:rPr>
          <w:lang w:val="en-US"/>
        </w:rPr>
      </w:pPr>
      <w:r>
        <w:rPr>
          <w:lang w:val="en-US"/>
        </w:rPr>
        <w:t>Aramaic and Syriac versions (Targumim, Peshitto)</w:t>
      </w:r>
    </w:p>
    <w:p w14:paraId="21EFF974" w14:textId="5A9F76A3" w:rsidR="003925A2" w:rsidRDefault="003925A2" w:rsidP="003925A2">
      <w:pPr>
        <w:pStyle w:val="Nadpis2"/>
        <w:rPr>
          <w:lang w:val="en-US"/>
        </w:rPr>
      </w:pPr>
      <w:r>
        <w:rPr>
          <w:lang w:val="en-US"/>
        </w:rPr>
        <w:t>Comment</w:t>
      </w:r>
    </w:p>
    <w:p w14:paraId="329744D3" w14:textId="091731C3" w:rsidR="00FB6F1F" w:rsidRPr="00FB6F1F" w:rsidRDefault="00FB6F1F" w:rsidP="00FB6F1F">
      <w:pPr>
        <w:rPr>
          <w:lang w:val="en-US"/>
        </w:rPr>
      </w:pPr>
      <w:r>
        <w:rPr>
          <w:lang w:val="en-US"/>
        </w:rPr>
        <w:t xml:space="preserve">In this lesson students get acquainted with the basic concepts of Old Testament textual criticism. </w:t>
      </w:r>
      <w:r w:rsidR="00587E55">
        <w:rPr>
          <w:lang w:val="en-US"/>
        </w:rPr>
        <w:t xml:space="preserve">They learn about the Hebrew text of the Old Testament (especially the Masoretic text), also about the Samaritan Pentateuch and about the Qumran texts. </w:t>
      </w:r>
      <w:r w:rsidR="00134174">
        <w:rPr>
          <w:lang w:val="en-US"/>
        </w:rPr>
        <w:t xml:space="preserve">Most important ancient versions of the Old Testament are introduced: the Greek Septuagint, the Latin Vulgate, Aramaic Targums and the Syriac Peshitto. </w:t>
      </w:r>
    </w:p>
    <w:p w14:paraId="05864905" w14:textId="4BC78FA6" w:rsidR="003925A2" w:rsidRPr="000109AC" w:rsidRDefault="003925A2" w:rsidP="000109AC">
      <w:pPr>
        <w:pStyle w:val="Nadpis2"/>
        <w:rPr>
          <w:lang w:val="en-US"/>
        </w:rPr>
      </w:pPr>
      <w:r w:rsidRPr="000109AC">
        <w:rPr>
          <w:lang w:val="en-US"/>
        </w:rPr>
        <w:t>Literature for individual study</w:t>
      </w:r>
    </w:p>
    <w:p w14:paraId="41DEBFBA" w14:textId="33AAB5E0" w:rsidR="009D08B9" w:rsidRDefault="009D08B9" w:rsidP="009D08B9">
      <w:r w:rsidRPr="009D08B9">
        <w:t xml:space="preserve">Brotzman, </w:t>
      </w:r>
      <w:r w:rsidRPr="009D08B9">
        <w:rPr>
          <w:i/>
          <w:iCs/>
        </w:rPr>
        <w:t>Old Testament Textual Criticism</w:t>
      </w:r>
      <w:r w:rsidRPr="009D08B9">
        <w:t>,</w:t>
      </w:r>
      <w:r>
        <w:t xml:space="preserve"> </w:t>
      </w:r>
      <w:r w:rsidR="003C63F7">
        <w:t xml:space="preserve">17–21, </w:t>
      </w:r>
      <w:r>
        <w:t>37</w:t>
      </w:r>
      <w:r>
        <w:rPr>
          <w:rFonts w:hint="eastAsia"/>
        </w:rPr>
        <w:t>–</w:t>
      </w:r>
      <w:r>
        <w:t>96, 107</w:t>
      </w:r>
      <w:r>
        <w:rPr>
          <w:rFonts w:hint="eastAsia"/>
        </w:rPr>
        <w:t>–</w:t>
      </w:r>
      <w:r>
        <w:t>121.</w:t>
      </w:r>
      <w:r w:rsidR="006570A0">
        <w:t xml:space="preserve"> </w:t>
      </w:r>
    </w:p>
    <w:p w14:paraId="37101F8D" w14:textId="42386212" w:rsidR="006570A0" w:rsidRDefault="006570A0" w:rsidP="006570A0">
      <w:pPr>
        <w:pStyle w:val="Nadpis2"/>
        <w:rPr>
          <w:lang w:val="en-US"/>
        </w:rPr>
      </w:pPr>
      <w:r w:rsidRPr="006570A0">
        <w:rPr>
          <w:lang w:val="en-US"/>
        </w:rPr>
        <w:lastRenderedPageBreak/>
        <w:t>Verifying comprehension</w:t>
      </w:r>
    </w:p>
    <w:p w14:paraId="08172495" w14:textId="7BE0EFB7" w:rsidR="006570A0" w:rsidRDefault="006570A0" w:rsidP="006570A0">
      <w:pPr>
        <w:pStyle w:val="Odstavecseseznamem"/>
        <w:numPr>
          <w:ilvl w:val="0"/>
          <w:numId w:val="42"/>
        </w:numPr>
        <w:rPr>
          <w:lang w:val="en-US"/>
        </w:rPr>
      </w:pPr>
      <w:r>
        <w:rPr>
          <w:lang w:val="en-US"/>
        </w:rPr>
        <w:t xml:space="preserve">Why is the textual criticism needed? </w:t>
      </w:r>
      <w:r w:rsidR="00605804">
        <w:rPr>
          <w:lang w:val="en-US"/>
        </w:rPr>
        <w:t xml:space="preserve">What is its goal? </w:t>
      </w:r>
      <w:r>
        <w:rPr>
          <w:lang w:val="en-US"/>
        </w:rPr>
        <w:t>What are the specific issues in the OT textual criticism?</w:t>
      </w:r>
      <w:r w:rsidR="00B7131B">
        <w:rPr>
          <w:lang w:val="en-US"/>
        </w:rPr>
        <w:t xml:space="preserve"> </w:t>
      </w:r>
    </w:p>
    <w:p w14:paraId="26652B41" w14:textId="2BDEA0C6" w:rsidR="00B7131B" w:rsidRDefault="00B7131B" w:rsidP="00B7131B">
      <w:pPr>
        <w:pStyle w:val="Odstavecseseznamem"/>
        <w:numPr>
          <w:ilvl w:val="0"/>
          <w:numId w:val="42"/>
        </w:numPr>
        <w:rPr>
          <w:lang w:val="en-US"/>
        </w:rPr>
      </w:pPr>
      <w:r>
        <w:rPr>
          <w:lang w:val="en-US"/>
        </w:rPr>
        <w:t>What were the most important features in the transmission of t</w:t>
      </w:r>
      <w:r w:rsidR="007A4AC6">
        <w:rPr>
          <w:lang w:val="en-US"/>
        </w:rPr>
        <w:t xml:space="preserve">he OT text prior to 300 B.C.E.? </w:t>
      </w:r>
    </w:p>
    <w:p w14:paraId="16CAA5D9" w14:textId="39CE11E4" w:rsidR="007A4AC6" w:rsidRDefault="007A4AC6" w:rsidP="00B7131B">
      <w:pPr>
        <w:pStyle w:val="Odstavecseseznamem"/>
        <w:numPr>
          <w:ilvl w:val="0"/>
          <w:numId w:val="42"/>
        </w:numPr>
        <w:rPr>
          <w:lang w:val="en-US"/>
        </w:rPr>
      </w:pPr>
      <w:r>
        <w:rPr>
          <w:lang w:val="en-US"/>
        </w:rPr>
        <w:t>Why is the period between 300 B.C.E. and 135 C.E. very important in the history of the transmission of OT text?</w:t>
      </w:r>
    </w:p>
    <w:p w14:paraId="2EEDDB68" w14:textId="4AB384F7" w:rsidR="007A4AC6" w:rsidRDefault="007A4AC6" w:rsidP="007A4AC6">
      <w:pPr>
        <w:pStyle w:val="Odstavecseseznamem"/>
        <w:numPr>
          <w:ilvl w:val="0"/>
          <w:numId w:val="42"/>
        </w:numPr>
        <w:rPr>
          <w:lang w:val="en-US"/>
        </w:rPr>
      </w:pPr>
      <w:r>
        <w:rPr>
          <w:lang w:val="en-US"/>
        </w:rPr>
        <w:t xml:space="preserve">What are so called “Dead Sea Scrolls”? What has been their importance for our understanding of the transmission of the OT text? </w:t>
      </w:r>
    </w:p>
    <w:p w14:paraId="6400E679" w14:textId="672E017A" w:rsidR="007A4AC6" w:rsidRDefault="007A4AC6" w:rsidP="007A4AC6">
      <w:pPr>
        <w:pStyle w:val="Odstavecseseznamem"/>
        <w:numPr>
          <w:ilvl w:val="0"/>
          <w:numId w:val="42"/>
        </w:numPr>
        <w:rPr>
          <w:lang w:val="en-US"/>
        </w:rPr>
      </w:pPr>
      <w:r>
        <w:rPr>
          <w:lang w:val="en-US"/>
        </w:rPr>
        <w:t xml:space="preserve">What is the Masoretic text? What are the important manuscripts of MT? </w:t>
      </w:r>
    </w:p>
    <w:p w14:paraId="443D5A48" w14:textId="35689D0A" w:rsidR="007A4AC6" w:rsidRDefault="007A4AC6" w:rsidP="007A4AC6">
      <w:pPr>
        <w:pStyle w:val="Odstavecseseznamem"/>
        <w:numPr>
          <w:ilvl w:val="0"/>
          <w:numId w:val="42"/>
        </w:numPr>
        <w:rPr>
          <w:lang w:val="en-US"/>
        </w:rPr>
      </w:pPr>
      <w:r>
        <w:rPr>
          <w:lang w:val="en-US"/>
        </w:rPr>
        <w:t xml:space="preserve">Explain the following terms: Septuagint, Samaritan Pentateuch, Targum, Peshitta, Vulgate. </w:t>
      </w:r>
    </w:p>
    <w:p w14:paraId="095D61F3" w14:textId="6349E7C1" w:rsidR="004033D5" w:rsidRDefault="00A15093" w:rsidP="00C77CF2">
      <w:pPr>
        <w:pStyle w:val="Nadpis1"/>
        <w:rPr>
          <w:lang w:val="en-US"/>
        </w:rPr>
      </w:pPr>
      <w:r>
        <w:rPr>
          <w:lang w:val="en-US"/>
        </w:rPr>
        <w:t>The biblical canon(s)</w:t>
      </w:r>
    </w:p>
    <w:p w14:paraId="29022712" w14:textId="1BE0D1BD" w:rsidR="00016CA2" w:rsidRDefault="00016CA2" w:rsidP="00016CA2">
      <w:pPr>
        <w:pStyle w:val="Nadpis2"/>
        <w:rPr>
          <w:lang w:val="en-US"/>
        </w:rPr>
      </w:pPr>
      <w:r>
        <w:rPr>
          <w:lang w:val="en-US"/>
        </w:rPr>
        <w:t>Overview</w:t>
      </w:r>
    </w:p>
    <w:p w14:paraId="1ADAFE74" w14:textId="4CB0E892" w:rsidR="00016CA2" w:rsidRDefault="00016CA2" w:rsidP="00016CA2">
      <w:pPr>
        <w:pStyle w:val="Odstavecseseznamem"/>
        <w:numPr>
          <w:ilvl w:val="0"/>
          <w:numId w:val="44"/>
        </w:numPr>
        <w:rPr>
          <w:lang w:val="en-US"/>
        </w:rPr>
      </w:pPr>
      <w:r w:rsidRPr="00016CA2">
        <w:rPr>
          <w:lang w:val="en-US"/>
        </w:rPr>
        <w:t>What is the canon?</w:t>
      </w:r>
    </w:p>
    <w:p w14:paraId="39D7031B" w14:textId="58C03AAE" w:rsidR="00016CA2" w:rsidRDefault="00016CA2" w:rsidP="00016CA2">
      <w:pPr>
        <w:pStyle w:val="Odstavecseseznamem"/>
        <w:numPr>
          <w:ilvl w:val="0"/>
          <w:numId w:val="44"/>
        </w:numPr>
        <w:rPr>
          <w:lang w:val="en-US"/>
        </w:rPr>
      </w:pPr>
      <w:r>
        <w:rPr>
          <w:lang w:val="en-US"/>
        </w:rPr>
        <w:t>Apocrypha, Deuterocanonical Books, Pseudepigrapha</w:t>
      </w:r>
    </w:p>
    <w:p w14:paraId="61981082" w14:textId="0E69B41D" w:rsidR="00016CA2" w:rsidRDefault="00016CA2" w:rsidP="00016CA2">
      <w:pPr>
        <w:pStyle w:val="Odstavecseseznamem"/>
        <w:numPr>
          <w:ilvl w:val="0"/>
          <w:numId w:val="44"/>
        </w:numPr>
        <w:rPr>
          <w:lang w:val="en-US"/>
        </w:rPr>
      </w:pPr>
      <w:r>
        <w:rPr>
          <w:lang w:val="en-US"/>
        </w:rPr>
        <w:t>Origins of the Hebrew Jewish Bible</w:t>
      </w:r>
    </w:p>
    <w:p w14:paraId="082F6440" w14:textId="273F7B59" w:rsidR="00016CA2" w:rsidRDefault="00016CA2" w:rsidP="00016CA2">
      <w:pPr>
        <w:pStyle w:val="Odstavecseseznamem"/>
        <w:numPr>
          <w:ilvl w:val="0"/>
          <w:numId w:val="44"/>
        </w:numPr>
        <w:rPr>
          <w:lang w:val="en-US"/>
        </w:rPr>
      </w:pPr>
      <w:r>
        <w:rPr>
          <w:lang w:val="en-US"/>
        </w:rPr>
        <w:t>Development of the Old Testament Canon</w:t>
      </w:r>
    </w:p>
    <w:p w14:paraId="496BBB35" w14:textId="0786EA82" w:rsidR="00D91005" w:rsidRDefault="00D91005" w:rsidP="00016CA2">
      <w:pPr>
        <w:pStyle w:val="Odstavecseseznamem"/>
        <w:numPr>
          <w:ilvl w:val="0"/>
          <w:numId w:val="44"/>
        </w:numPr>
        <w:rPr>
          <w:lang w:val="en-US"/>
        </w:rPr>
      </w:pPr>
      <w:r>
        <w:rPr>
          <w:lang w:val="en-US"/>
        </w:rPr>
        <w:t xml:space="preserve">The Canon in the Perspective of Dead Sea Scrolls </w:t>
      </w:r>
    </w:p>
    <w:p w14:paraId="5DDF33C6" w14:textId="7E70392B" w:rsidR="00434C4B" w:rsidRPr="00434C4B" w:rsidRDefault="00434C4B" w:rsidP="00434C4B">
      <w:pPr>
        <w:pStyle w:val="Nadpis2"/>
        <w:rPr>
          <w:lang w:val="en-US"/>
        </w:rPr>
      </w:pPr>
      <w:r>
        <w:rPr>
          <w:lang w:val="en-US"/>
        </w:rPr>
        <w:t>Comment</w:t>
      </w:r>
    </w:p>
    <w:p w14:paraId="1D1F8457" w14:textId="5DF5B6B7" w:rsidR="00B20204" w:rsidRDefault="00B20204" w:rsidP="00853419">
      <w:pPr>
        <w:rPr>
          <w:lang w:val="en-US"/>
        </w:rPr>
      </w:pPr>
      <w:r>
        <w:rPr>
          <w:lang w:val="en-US"/>
        </w:rPr>
        <w:t xml:space="preserve">The expression “canon” refers to the closed and authoritative collection of writings as defined by the specific community. The development of the biblical canon is closely tight to its function within respective communities. The current Jewish Bible reflects the development, during which the Torah became the first authoritative collection, later accompanied by the collection of Prophets, and even later by the Writings. Somewhat parallel development in the Greek-speaking Jewish diaspora </w:t>
      </w:r>
      <w:r w:rsidR="00853419">
        <w:rPr>
          <w:lang w:val="en-US"/>
        </w:rPr>
        <w:t>led to the formation of the order reflected in the Septuagint: The Law and the Historical Books, Poetic and Wisdom Books, Prophets</w:t>
      </w:r>
      <w:r w:rsidR="002F2B2E">
        <w:rPr>
          <w:lang w:val="en-US"/>
        </w:rPr>
        <w:t>, including some books, which were not part of the Hebrew collection</w:t>
      </w:r>
      <w:r w:rsidR="00853419">
        <w:rPr>
          <w:lang w:val="en-US"/>
        </w:rPr>
        <w:t>. This order has been appropriated by predominantly Greek s</w:t>
      </w:r>
      <w:r w:rsidR="002F2B2E">
        <w:rPr>
          <w:lang w:val="en-US"/>
        </w:rPr>
        <w:t xml:space="preserve">peaking early Christain Church, while the extent of the Christian Old Testaemnt canon remained and open issue until the time of reformation </w:t>
      </w:r>
      <w:r w:rsidR="00856748">
        <w:rPr>
          <w:lang w:val="en-US"/>
        </w:rPr>
        <w:t>and the C</w:t>
      </w:r>
      <w:r w:rsidR="002F2B2E">
        <w:rPr>
          <w:lang w:val="en-US"/>
        </w:rPr>
        <w:t xml:space="preserve">ouncil of Trent. </w:t>
      </w:r>
    </w:p>
    <w:p w14:paraId="366F62D2" w14:textId="7CF5B689" w:rsidR="00FC2257" w:rsidRDefault="00FC2257" w:rsidP="00FC2257">
      <w:pPr>
        <w:pStyle w:val="Nadpis2"/>
        <w:rPr>
          <w:lang w:val="en-US"/>
        </w:rPr>
      </w:pPr>
      <w:r w:rsidRPr="00FC2257">
        <w:rPr>
          <w:lang w:val="en-US"/>
        </w:rPr>
        <w:t>Literature for individual study</w:t>
      </w:r>
    </w:p>
    <w:p w14:paraId="0E7FBCCA" w14:textId="518DB32B" w:rsidR="009F23C0" w:rsidRDefault="009F23C0" w:rsidP="009F23C0">
      <w:pPr>
        <w:rPr>
          <w:lang w:bidi="he-IL"/>
        </w:rPr>
      </w:pPr>
      <w:r w:rsidRPr="00061EA9">
        <w:rPr>
          <w:lang w:bidi="he-IL"/>
        </w:rPr>
        <w:t xml:space="preserve">Rendtorff, </w:t>
      </w:r>
      <w:r w:rsidRPr="00AE56F1">
        <w:rPr>
          <w:i/>
          <w:iCs/>
          <w:lang w:bidi="he-IL"/>
        </w:rPr>
        <w:t>The Old Testament</w:t>
      </w:r>
      <w:r w:rsidRPr="00AC0996">
        <w:rPr>
          <w:lang w:bidi="he-IL"/>
        </w:rPr>
        <w:t>,</w:t>
      </w:r>
      <w:r>
        <w:rPr>
          <w:lang w:bidi="he-IL"/>
        </w:rPr>
        <w:t xml:space="preserve"> 288–291.</w:t>
      </w:r>
    </w:p>
    <w:p w14:paraId="2BECCA48" w14:textId="0AE857DF" w:rsidR="00C40327" w:rsidRDefault="00C40327" w:rsidP="00C40327">
      <w:pPr>
        <w:rPr>
          <w:lang w:bidi="he-IL"/>
        </w:rPr>
      </w:pPr>
      <w:r w:rsidRPr="001178C1">
        <w:rPr>
          <w:lang w:bidi="he-IL"/>
        </w:rPr>
        <w:t xml:space="preserve">Bandstra, </w:t>
      </w:r>
      <w:r w:rsidRPr="001178C1">
        <w:rPr>
          <w:i/>
          <w:iCs/>
          <w:lang w:bidi="he-IL"/>
        </w:rPr>
        <w:t>Reading the Old Testament</w:t>
      </w:r>
      <w:r>
        <w:rPr>
          <w:lang w:bidi="he-IL"/>
        </w:rPr>
        <w:t>, 473–489.</w:t>
      </w:r>
    </w:p>
    <w:p w14:paraId="7968AE83" w14:textId="0FB2CD3E" w:rsidR="00C40327" w:rsidRDefault="00C40327" w:rsidP="00C40327">
      <w:pPr>
        <w:rPr>
          <w:lang w:bidi="he-IL"/>
        </w:rPr>
      </w:pPr>
      <w:r w:rsidRPr="003E53CE">
        <w:rPr>
          <w:lang w:bidi="he-IL"/>
        </w:rPr>
        <w:t xml:space="preserve">Boadt, </w:t>
      </w:r>
      <w:r w:rsidRPr="003E53CE">
        <w:rPr>
          <w:i/>
          <w:iCs/>
          <w:lang w:bidi="he-IL"/>
        </w:rPr>
        <w:t>Reading the Old Testament</w:t>
      </w:r>
      <w:r>
        <w:rPr>
          <w:lang w:bidi="he-IL"/>
        </w:rPr>
        <w:t>,.16–20.</w:t>
      </w:r>
    </w:p>
    <w:p w14:paraId="597884B6" w14:textId="704905AB" w:rsidR="00914B82" w:rsidRDefault="009A4E72" w:rsidP="009A4E72">
      <w:pPr>
        <w:pStyle w:val="Nadpis2"/>
        <w:rPr>
          <w:lang w:bidi="he-IL"/>
        </w:rPr>
      </w:pPr>
      <w:r>
        <w:rPr>
          <w:lang w:bidi="he-IL"/>
        </w:rPr>
        <w:t>For f</w:t>
      </w:r>
      <w:r w:rsidR="00914B82">
        <w:rPr>
          <w:lang w:bidi="he-IL"/>
        </w:rPr>
        <w:t xml:space="preserve">urther </w:t>
      </w:r>
      <w:r>
        <w:rPr>
          <w:lang w:bidi="he-IL"/>
        </w:rPr>
        <w:t>r</w:t>
      </w:r>
      <w:r w:rsidR="00914B82">
        <w:rPr>
          <w:lang w:bidi="he-IL"/>
        </w:rPr>
        <w:t>eading</w:t>
      </w:r>
    </w:p>
    <w:p w14:paraId="3892D36D" w14:textId="51BAF4DF" w:rsidR="00914B82" w:rsidRPr="00A95CEB" w:rsidRDefault="00A95CEB" w:rsidP="00A95CEB">
      <w:pPr>
        <w:rPr>
          <w:lang w:val="en-US" w:bidi="he-IL"/>
        </w:rPr>
      </w:pPr>
      <w:r w:rsidRPr="00A95CEB">
        <w:rPr>
          <w:lang w:val="en-US" w:bidi="he-IL"/>
        </w:rPr>
        <w:t xml:space="preserve">Sanders, James  A. “Canon: Hebrew Bible.” In </w:t>
      </w:r>
      <w:r w:rsidRPr="00A95CEB">
        <w:rPr>
          <w:i/>
          <w:iCs/>
          <w:lang w:val="en-US" w:bidi="he-IL"/>
        </w:rPr>
        <w:t>Anchor Bible Dictionary</w:t>
      </w:r>
      <w:r w:rsidRPr="00A95CEB">
        <w:rPr>
          <w:lang w:val="en-US" w:bidi="he-IL"/>
        </w:rPr>
        <w:t>, edited by David Noel Freedman, 1:837-852.</w:t>
      </w:r>
    </w:p>
    <w:p w14:paraId="1C5F0063" w14:textId="694AADA1" w:rsidR="00016CA2" w:rsidRDefault="0064341D" w:rsidP="0064341D">
      <w:pPr>
        <w:pStyle w:val="Nadpis2"/>
        <w:rPr>
          <w:lang w:val="en-US"/>
        </w:rPr>
      </w:pPr>
      <w:r w:rsidRPr="0064341D">
        <w:rPr>
          <w:lang w:val="en-US"/>
        </w:rPr>
        <w:t>Verifying comprehension</w:t>
      </w:r>
    </w:p>
    <w:p w14:paraId="70F3E9E1" w14:textId="5C3AC970" w:rsidR="0064341D" w:rsidRDefault="004C42B7" w:rsidP="004C42B7">
      <w:pPr>
        <w:pStyle w:val="Odstavecseseznamem"/>
        <w:numPr>
          <w:ilvl w:val="0"/>
          <w:numId w:val="45"/>
        </w:numPr>
        <w:rPr>
          <w:lang w:val="en-US"/>
        </w:rPr>
      </w:pPr>
      <w:r>
        <w:rPr>
          <w:lang w:val="en-US"/>
        </w:rPr>
        <w:t xml:space="preserve">Explain the concept of “canon”. </w:t>
      </w:r>
    </w:p>
    <w:p w14:paraId="564EBB88" w14:textId="20C5BFCA" w:rsidR="004C42B7" w:rsidRDefault="004C42B7" w:rsidP="004C42B7">
      <w:pPr>
        <w:pStyle w:val="Odstavecseseznamem"/>
        <w:numPr>
          <w:ilvl w:val="0"/>
          <w:numId w:val="45"/>
        </w:numPr>
        <w:rPr>
          <w:lang w:val="en-US"/>
        </w:rPr>
      </w:pPr>
      <w:r>
        <w:rPr>
          <w:lang w:val="en-US"/>
        </w:rPr>
        <w:t xml:space="preserve">Explain the terminology regarding deuterocanonical books, apocrypha, pseudepigrapha. </w:t>
      </w:r>
    </w:p>
    <w:p w14:paraId="6AAC673A" w14:textId="481AEDB1" w:rsidR="00914B82" w:rsidRDefault="004C42B7" w:rsidP="004C42B7">
      <w:pPr>
        <w:pStyle w:val="Odstavecseseznamem"/>
        <w:numPr>
          <w:ilvl w:val="0"/>
          <w:numId w:val="45"/>
        </w:numPr>
        <w:rPr>
          <w:lang w:val="en-US"/>
        </w:rPr>
      </w:pPr>
      <w:r>
        <w:rPr>
          <w:lang w:val="en-US"/>
        </w:rPr>
        <w:t>What were the stages in the formation of the Hebrew Jewish Bible?</w:t>
      </w:r>
      <w:r w:rsidR="00914B82">
        <w:rPr>
          <w:lang w:val="en-US"/>
        </w:rPr>
        <w:t xml:space="preserve"> What are some ancient sources, which refer to this process? </w:t>
      </w:r>
    </w:p>
    <w:p w14:paraId="5D5B7362" w14:textId="299DFE22" w:rsidR="004C42B7" w:rsidRPr="004C42B7" w:rsidRDefault="004C42B7" w:rsidP="004C42B7">
      <w:pPr>
        <w:pStyle w:val="Odstavecseseznamem"/>
        <w:numPr>
          <w:ilvl w:val="0"/>
          <w:numId w:val="45"/>
        </w:numPr>
        <w:rPr>
          <w:lang w:val="en-US"/>
        </w:rPr>
      </w:pPr>
      <w:r>
        <w:rPr>
          <w:lang w:val="en-US"/>
        </w:rPr>
        <w:t xml:space="preserve"> </w:t>
      </w:r>
      <w:r w:rsidR="00914B82">
        <w:rPr>
          <w:lang w:val="en-US"/>
        </w:rPr>
        <w:t>How was the Christian Old Testament formed</w:t>
      </w:r>
      <w:r w:rsidR="00517A81">
        <w:rPr>
          <w:lang w:val="en-US"/>
        </w:rPr>
        <w:t xml:space="preserve"> as canon</w:t>
      </w:r>
      <w:r w:rsidR="00914B82">
        <w:rPr>
          <w:lang w:val="en-US"/>
        </w:rPr>
        <w:t xml:space="preserve">? </w:t>
      </w:r>
    </w:p>
    <w:p w14:paraId="5CBC9D04" w14:textId="2182FE9C" w:rsidR="00663BD1" w:rsidRDefault="00623664" w:rsidP="00663BD1">
      <w:pPr>
        <w:pStyle w:val="Nadpis1"/>
        <w:rPr>
          <w:lang w:val="en-US"/>
        </w:rPr>
      </w:pPr>
      <w:r w:rsidRPr="00061EA9">
        <w:rPr>
          <w:lang w:val="en-US"/>
        </w:rPr>
        <w:t>Introduction to the Pentateuch</w:t>
      </w:r>
    </w:p>
    <w:p w14:paraId="494713F8" w14:textId="4D1BBA97" w:rsidR="00BD7B3E" w:rsidRPr="00BD7B3E" w:rsidRDefault="00BD7B3E" w:rsidP="00BD7B3E">
      <w:pPr>
        <w:pStyle w:val="Nadpis2"/>
        <w:rPr>
          <w:lang w:val="en-US"/>
        </w:rPr>
      </w:pPr>
      <w:r w:rsidRPr="00BD7B3E">
        <w:rPr>
          <w:lang w:val="en-US"/>
        </w:rPr>
        <w:t>Overview</w:t>
      </w:r>
    </w:p>
    <w:p w14:paraId="18844A4F" w14:textId="1A25116A" w:rsidR="00BD7B3E" w:rsidRDefault="00B07124" w:rsidP="00B07124">
      <w:pPr>
        <w:pStyle w:val="Odstavecseseznamem"/>
        <w:numPr>
          <w:ilvl w:val="0"/>
          <w:numId w:val="43"/>
        </w:numPr>
        <w:rPr>
          <w:lang w:val="en-US"/>
        </w:rPr>
      </w:pPr>
      <w:r w:rsidRPr="00B07124">
        <w:rPr>
          <w:lang w:val="en-US"/>
        </w:rPr>
        <w:t xml:space="preserve">The </w:t>
      </w:r>
      <w:r>
        <w:rPr>
          <w:lang w:val="en-US"/>
        </w:rPr>
        <w:t>o</w:t>
      </w:r>
      <w:r w:rsidRPr="00B07124">
        <w:rPr>
          <w:lang w:val="en-US"/>
        </w:rPr>
        <w:t xml:space="preserve">rigin of the </w:t>
      </w:r>
      <w:r>
        <w:rPr>
          <w:lang w:val="en-US"/>
        </w:rPr>
        <w:t>w</w:t>
      </w:r>
      <w:r w:rsidRPr="00B07124">
        <w:rPr>
          <w:lang w:val="en-US"/>
        </w:rPr>
        <w:t>ord Pentateuch</w:t>
      </w:r>
    </w:p>
    <w:p w14:paraId="209F48B6" w14:textId="4016A5E2" w:rsidR="00B07124" w:rsidRDefault="00B07124" w:rsidP="00B07124">
      <w:pPr>
        <w:pStyle w:val="Odstavecseseznamem"/>
        <w:numPr>
          <w:ilvl w:val="0"/>
          <w:numId w:val="43"/>
        </w:numPr>
        <w:rPr>
          <w:lang w:val="en-US"/>
        </w:rPr>
      </w:pPr>
      <w:r w:rsidRPr="00B07124">
        <w:rPr>
          <w:lang w:val="en-US"/>
        </w:rPr>
        <w:t>Tetrateuch, Pentateuch, Hexateuch, or Enneateuch?</w:t>
      </w:r>
    </w:p>
    <w:p w14:paraId="3FE69A1B" w14:textId="59AAA27F" w:rsidR="00B07124" w:rsidRDefault="00B07124" w:rsidP="00B07124">
      <w:pPr>
        <w:pStyle w:val="Odstavecseseznamem"/>
        <w:numPr>
          <w:ilvl w:val="0"/>
          <w:numId w:val="43"/>
        </w:numPr>
        <w:rPr>
          <w:lang w:val="en-US"/>
        </w:rPr>
      </w:pPr>
      <w:r>
        <w:rPr>
          <w:lang w:val="en-US"/>
        </w:rPr>
        <w:t xml:space="preserve">Canonical context of the Pentateuch </w:t>
      </w:r>
    </w:p>
    <w:p w14:paraId="7D4861B1" w14:textId="2157690B" w:rsidR="00B07124" w:rsidRPr="00BD7B3E" w:rsidRDefault="00B07124" w:rsidP="00B07124">
      <w:pPr>
        <w:pStyle w:val="Odstavecseseznamem"/>
        <w:numPr>
          <w:ilvl w:val="0"/>
          <w:numId w:val="43"/>
        </w:numPr>
        <w:rPr>
          <w:lang w:val="en-US"/>
        </w:rPr>
      </w:pPr>
      <w:r>
        <w:rPr>
          <w:lang w:val="en-US"/>
        </w:rPr>
        <w:lastRenderedPageBreak/>
        <w:t xml:space="preserve">Some literary problems of the Pentateuch </w:t>
      </w:r>
    </w:p>
    <w:p w14:paraId="26237E03" w14:textId="2CBB7050" w:rsidR="00BD7B3E" w:rsidRPr="00BD7B3E" w:rsidRDefault="00BD7B3E" w:rsidP="00BD7B3E">
      <w:pPr>
        <w:pStyle w:val="Nadpis2"/>
        <w:rPr>
          <w:lang w:val="en-US"/>
        </w:rPr>
      </w:pPr>
      <w:r w:rsidRPr="00BD7B3E">
        <w:rPr>
          <w:lang w:val="en-US"/>
        </w:rPr>
        <w:t>Comment</w:t>
      </w:r>
    </w:p>
    <w:p w14:paraId="3AA5ED3E" w14:textId="482BF4C5" w:rsidR="00BD7B3E" w:rsidRPr="00BD7B3E" w:rsidRDefault="00BD7B3E" w:rsidP="001F3320">
      <w:pPr>
        <w:rPr>
          <w:lang w:val="en-US"/>
        </w:rPr>
      </w:pPr>
      <w:r w:rsidRPr="00BD7B3E">
        <w:rPr>
          <w:lang w:val="en-US"/>
        </w:rPr>
        <w:t xml:space="preserve">The first section of the Old Testament is called Pentateuch. It consists of five more or less separate books each with its own title, which, however, together form a unique literary work. The Pentateuch tells a story from the creation of the world up to the point, when Israel is standing at the border to the Promised Land, basically concluding with the report of Moses’s death. Besides telling the story, the Pentateuch is also characteristic for its extended legal and legal-cultic passages. </w:t>
      </w:r>
      <w:r w:rsidR="001F3320">
        <w:rPr>
          <w:lang w:val="en-US"/>
        </w:rPr>
        <w:t xml:space="preserve">The Pentateuch shows marks of complex composition in the process of its coming into the being, at the same time it presents interesting literary and theological plan. </w:t>
      </w:r>
    </w:p>
    <w:p w14:paraId="176B10BE" w14:textId="793E2E01" w:rsidR="00BD7B3E" w:rsidRPr="00BD7B3E" w:rsidRDefault="00BD7B3E" w:rsidP="00BD7B3E">
      <w:pPr>
        <w:pStyle w:val="Nadpis2"/>
        <w:rPr>
          <w:lang w:val="en-US"/>
        </w:rPr>
      </w:pPr>
      <w:r w:rsidRPr="00BD7B3E">
        <w:rPr>
          <w:lang w:val="en-US"/>
        </w:rPr>
        <w:t>Literature for individual study</w:t>
      </w:r>
    </w:p>
    <w:p w14:paraId="016DF443" w14:textId="532B1AFD" w:rsidR="00BD7B3E" w:rsidRDefault="00BD7B3E" w:rsidP="00723FB1">
      <w:pPr>
        <w:rPr>
          <w:lang w:val="en-US"/>
        </w:rPr>
      </w:pPr>
      <w:r w:rsidRPr="00BD7B3E">
        <w:rPr>
          <w:lang w:val="en-US"/>
        </w:rPr>
        <w:t>Rendtorff, The Old Testament, 6–10, 77–88, 131–13</w:t>
      </w:r>
      <w:r w:rsidR="00723FB1">
        <w:rPr>
          <w:lang w:val="en-US"/>
        </w:rPr>
        <w:t>2</w:t>
      </w:r>
      <w:r w:rsidRPr="00BD7B3E">
        <w:rPr>
          <w:lang w:val="en-US"/>
        </w:rPr>
        <w:t xml:space="preserve">. </w:t>
      </w:r>
    </w:p>
    <w:p w14:paraId="37B7494E" w14:textId="2E754941" w:rsidR="00723FB1" w:rsidRPr="00BD7B3E" w:rsidRDefault="00723FB1" w:rsidP="00B340AA">
      <w:pPr>
        <w:rPr>
          <w:lang w:val="en-US"/>
        </w:rPr>
      </w:pPr>
      <w:r w:rsidRPr="00B3075A">
        <w:rPr>
          <w:lang w:val="en-US"/>
        </w:rPr>
        <w:t xml:space="preserve">Ska, </w:t>
      </w:r>
      <w:r w:rsidRPr="00B3075A">
        <w:rPr>
          <w:i/>
          <w:iCs/>
          <w:lang w:val="en-US"/>
        </w:rPr>
        <w:t>Introduction to Reading the Pentateuch</w:t>
      </w:r>
      <w:r>
        <w:rPr>
          <w:i/>
          <w:iCs/>
          <w:lang w:val="en-US"/>
        </w:rPr>
        <w:t>,</w:t>
      </w:r>
      <w:r>
        <w:rPr>
          <w:lang w:val="en-US"/>
        </w:rPr>
        <w:t xml:space="preserve"> </w:t>
      </w:r>
      <w:r w:rsidR="0003768C">
        <w:rPr>
          <w:lang w:val="en-US"/>
        </w:rPr>
        <w:t xml:space="preserve">1–15, </w:t>
      </w:r>
      <w:r w:rsidR="00DE164E">
        <w:rPr>
          <w:lang w:val="en-US"/>
        </w:rPr>
        <w:t xml:space="preserve">53–75. </w:t>
      </w:r>
    </w:p>
    <w:p w14:paraId="72405A65" w14:textId="5B5C8E63" w:rsidR="00BD7B3E" w:rsidRPr="00BD7B3E" w:rsidRDefault="009145B5" w:rsidP="009145B5">
      <w:pPr>
        <w:pStyle w:val="Nadpis2"/>
        <w:rPr>
          <w:lang w:val="en-US"/>
        </w:rPr>
      </w:pPr>
      <w:r>
        <w:rPr>
          <w:lang w:bidi="he-IL"/>
        </w:rPr>
        <w:t>For further reading</w:t>
      </w:r>
    </w:p>
    <w:p w14:paraId="29D8CD67" w14:textId="10AA6357" w:rsidR="00BD7B3E" w:rsidRPr="00BD7B3E" w:rsidRDefault="00BD7B3E" w:rsidP="00BD7B3E">
      <w:pPr>
        <w:rPr>
          <w:lang w:val="en-US"/>
        </w:rPr>
      </w:pPr>
      <w:r w:rsidRPr="00BD7B3E">
        <w:rPr>
          <w:lang w:val="en-US"/>
        </w:rPr>
        <w:t xml:space="preserve">Kaminsky and Lohr, </w:t>
      </w:r>
      <w:r w:rsidRPr="00FF4EDB">
        <w:rPr>
          <w:i/>
          <w:iCs/>
          <w:lang w:val="en-US"/>
        </w:rPr>
        <w:t>The H</w:t>
      </w:r>
      <w:r w:rsidR="001B4111" w:rsidRPr="00FF4EDB">
        <w:rPr>
          <w:i/>
          <w:iCs/>
          <w:lang w:val="en-US"/>
        </w:rPr>
        <w:t>ebrew Bible for Beginners</w:t>
      </w:r>
      <w:r w:rsidR="001B4111">
        <w:rPr>
          <w:lang w:val="en-US"/>
        </w:rPr>
        <w:t>, 51–53</w:t>
      </w:r>
      <w:r w:rsidRPr="00BD7B3E">
        <w:rPr>
          <w:lang w:val="en-US"/>
        </w:rPr>
        <w:t xml:space="preserve">. </w:t>
      </w:r>
    </w:p>
    <w:p w14:paraId="396E59A0" w14:textId="754CF971" w:rsidR="00BD7B3E" w:rsidRDefault="00BD7B3E" w:rsidP="00BD7B3E">
      <w:pPr>
        <w:pStyle w:val="Nadpis2"/>
        <w:rPr>
          <w:lang w:val="en-US"/>
        </w:rPr>
      </w:pPr>
      <w:r w:rsidRPr="00BD7B3E">
        <w:rPr>
          <w:lang w:val="en-US"/>
        </w:rPr>
        <w:t>Verifying comprehension</w:t>
      </w:r>
    </w:p>
    <w:p w14:paraId="250A6142" w14:textId="59CFC7BB" w:rsidR="00F0748A" w:rsidRDefault="00811789" w:rsidP="00F0748A">
      <w:pPr>
        <w:pStyle w:val="Odstavecseseznamem"/>
        <w:numPr>
          <w:ilvl w:val="0"/>
          <w:numId w:val="46"/>
        </w:numPr>
        <w:rPr>
          <w:lang w:val="en-US"/>
        </w:rPr>
      </w:pPr>
      <w:r>
        <w:rPr>
          <w:lang w:val="en-US"/>
        </w:rPr>
        <w:t xml:space="preserve">Explain the following terms: “Pentateuch”, “Enneateuch”, “Tetrateuch”, “Hexateuch”. </w:t>
      </w:r>
    </w:p>
    <w:p w14:paraId="132E3ACF" w14:textId="595CAEC2" w:rsidR="00811789" w:rsidRDefault="00811789" w:rsidP="00F0748A">
      <w:pPr>
        <w:pStyle w:val="Odstavecseseznamem"/>
        <w:numPr>
          <w:ilvl w:val="0"/>
          <w:numId w:val="46"/>
        </w:numPr>
        <w:rPr>
          <w:lang w:val="en-US"/>
        </w:rPr>
      </w:pPr>
      <w:r>
        <w:rPr>
          <w:lang w:val="en-US"/>
        </w:rPr>
        <w:t>What are the main reasons, according to Ska, to keep thinking about the Pentateuch as a distinct part of the Bible?</w:t>
      </w:r>
    </w:p>
    <w:p w14:paraId="53A91F9E" w14:textId="3AB75907" w:rsidR="002765ED" w:rsidRDefault="00027BE9" w:rsidP="00027BE9">
      <w:pPr>
        <w:pStyle w:val="Odstavecseseznamem"/>
        <w:numPr>
          <w:ilvl w:val="0"/>
          <w:numId w:val="46"/>
        </w:numPr>
        <w:rPr>
          <w:lang w:val="en-US"/>
        </w:rPr>
      </w:pPr>
      <w:r>
        <w:rPr>
          <w:lang w:val="en-US"/>
        </w:rPr>
        <w:t>What is the explanation of so-called “doublets” or “triplets” in the Pentateuch, for example Gen 1:1–2:4a and 2:4b–</w:t>
      </w:r>
      <w:r w:rsidRPr="00027BE9">
        <w:rPr>
          <w:lang w:val="en-US"/>
        </w:rPr>
        <w:t>3:24</w:t>
      </w:r>
      <w:r>
        <w:rPr>
          <w:lang w:val="en-US"/>
        </w:rPr>
        <w:t xml:space="preserve"> or Gen 12:10–20, 20:1–</w:t>
      </w:r>
      <w:r w:rsidRPr="00027BE9">
        <w:rPr>
          <w:lang w:val="en-US"/>
        </w:rPr>
        <w:t>18, 26:1</w:t>
      </w:r>
      <w:r>
        <w:rPr>
          <w:lang w:val="en-US"/>
        </w:rPr>
        <w:t>–11?</w:t>
      </w:r>
    </w:p>
    <w:p w14:paraId="26DF2222" w14:textId="2855C4C0" w:rsidR="00027BE9" w:rsidRDefault="0057575F" w:rsidP="0057575F">
      <w:pPr>
        <w:pStyle w:val="Odstavecseseznamem"/>
        <w:numPr>
          <w:ilvl w:val="0"/>
          <w:numId w:val="46"/>
        </w:numPr>
        <w:rPr>
          <w:lang w:val="en-US"/>
        </w:rPr>
      </w:pPr>
      <w:r>
        <w:rPr>
          <w:lang w:val="en-US"/>
        </w:rPr>
        <w:t>What kind of slightly different literary problem is identified in the Flood Narrative (Genesis </w:t>
      </w:r>
      <w:r w:rsidRPr="0057575F">
        <w:rPr>
          <w:lang w:val="en-US"/>
        </w:rPr>
        <w:t>6-9</w:t>
      </w:r>
      <w:r>
        <w:rPr>
          <w:lang w:val="en-US"/>
        </w:rPr>
        <w:t>)</w:t>
      </w:r>
      <w:r w:rsidR="00D40BE5">
        <w:rPr>
          <w:lang w:val="en-US"/>
        </w:rPr>
        <w:t>?</w:t>
      </w:r>
    </w:p>
    <w:p w14:paraId="464E8AD1" w14:textId="20D69604" w:rsidR="00623664" w:rsidRDefault="00623664" w:rsidP="00663BD1">
      <w:pPr>
        <w:pStyle w:val="Nadpis1"/>
        <w:rPr>
          <w:lang w:val="en-US"/>
        </w:rPr>
      </w:pPr>
      <w:r w:rsidRPr="00061EA9">
        <w:rPr>
          <w:lang w:val="en-US"/>
        </w:rPr>
        <w:t>Genesis</w:t>
      </w:r>
    </w:p>
    <w:p w14:paraId="657AF210" w14:textId="3177FF49" w:rsidR="003925A2" w:rsidRDefault="003925A2" w:rsidP="003925A2">
      <w:pPr>
        <w:pStyle w:val="Nadpis2"/>
        <w:rPr>
          <w:lang w:val="en-US"/>
        </w:rPr>
      </w:pPr>
      <w:r>
        <w:rPr>
          <w:lang w:val="en-US"/>
        </w:rPr>
        <w:t>Overview</w:t>
      </w:r>
    </w:p>
    <w:p w14:paraId="44CC42B2" w14:textId="1FA919CD" w:rsidR="003916AD" w:rsidRPr="003916AD" w:rsidRDefault="003916AD" w:rsidP="005E1A1C">
      <w:pPr>
        <w:pStyle w:val="Odstavecseseznamem"/>
        <w:numPr>
          <w:ilvl w:val="0"/>
          <w:numId w:val="9"/>
        </w:numPr>
        <w:rPr>
          <w:lang w:val="en-US"/>
        </w:rPr>
      </w:pPr>
      <w:r>
        <w:rPr>
          <w:lang w:val="en-US"/>
        </w:rPr>
        <w:t>Genesis: Literary, historical and theological introduction</w:t>
      </w:r>
    </w:p>
    <w:p w14:paraId="38A53830" w14:textId="354F9CAC" w:rsidR="003925A2" w:rsidRDefault="003925A2" w:rsidP="003925A2">
      <w:pPr>
        <w:pStyle w:val="Nadpis2"/>
        <w:rPr>
          <w:lang w:val="en-US"/>
        </w:rPr>
      </w:pPr>
      <w:r>
        <w:rPr>
          <w:lang w:val="en-US"/>
        </w:rPr>
        <w:t>Comment</w:t>
      </w:r>
    </w:p>
    <w:p w14:paraId="1B2B39E9" w14:textId="61634536" w:rsidR="00D0319F" w:rsidRPr="003916AD" w:rsidRDefault="00D0319F" w:rsidP="003916AD">
      <w:pPr>
        <w:rPr>
          <w:lang w:val="en-US"/>
        </w:rPr>
      </w:pPr>
      <w:r>
        <w:rPr>
          <w:lang w:val="en-US"/>
        </w:rPr>
        <w:t>Genesis is the first book of the Pentateuch. Its first part (Gen 1</w:t>
      </w:r>
      <w:r>
        <w:rPr>
          <w:rFonts w:hint="eastAsia"/>
          <w:lang w:val="en-US"/>
        </w:rPr>
        <w:t>–</w:t>
      </w:r>
      <w:r>
        <w:rPr>
          <w:lang w:val="en-US"/>
        </w:rPr>
        <w:t xml:space="preserve">11) is called the </w:t>
      </w:r>
      <w:r w:rsidR="005F5FCE">
        <w:rPr>
          <w:i/>
          <w:iCs/>
          <w:lang w:val="en-US"/>
        </w:rPr>
        <w:t>Primeval History.</w:t>
      </w:r>
      <w:r w:rsidR="005F5FCE">
        <w:rPr>
          <w:lang w:val="en-US"/>
        </w:rPr>
        <w:t xml:space="preserve"> It tells the story about the very beginnings of the world and the humankind, both being God’s creation. The second part (Gen 12</w:t>
      </w:r>
      <w:r w:rsidR="005F5FCE">
        <w:rPr>
          <w:rFonts w:hint="eastAsia"/>
          <w:lang w:val="en-US"/>
        </w:rPr>
        <w:t>–</w:t>
      </w:r>
      <w:r w:rsidR="005F5FCE">
        <w:rPr>
          <w:lang w:val="en-US"/>
        </w:rPr>
        <w:t xml:space="preserve">50) is called the </w:t>
      </w:r>
      <w:r w:rsidR="005F5FCE" w:rsidRPr="005F5FCE">
        <w:rPr>
          <w:i/>
          <w:iCs/>
          <w:lang w:val="en-US"/>
        </w:rPr>
        <w:t>Patriarchal Narratives</w:t>
      </w:r>
      <w:r w:rsidR="005F5FCE">
        <w:rPr>
          <w:lang w:val="en-US"/>
        </w:rPr>
        <w:t xml:space="preserve">, since it contains the stories about the ancient fathers (patriarchs) of the people of Israel: Abraham, Isaac, Jacob and his sons. The patriarchal narratives can be understood as forming the prologue to the history of the people of Israel. </w:t>
      </w:r>
    </w:p>
    <w:p w14:paraId="35696440" w14:textId="5D9A597B" w:rsidR="003925A2" w:rsidRDefault="003925A2" w:rsidP="005E4018">
      <w:pPr>
        <w:pStyle w:val="Nadpis2"/>
        <w:rPr>
          <w:lang w:val="en-US"/>
        </w:rPr>
      </w:pPr>
      <w:r w:rsidRPr="00281C33">
        <w:rPr>
          <w:lang w:val="en-US"/>
        </w:rPr>
        <w:t>Literature for individual study</w:t>
      </w:r>
    </w:p>
    <w:p w14:paraId="05679F53" w14:textId="0CE4D274" w:rsidR="004B38D1" w:rsidRDefault="004B38D1" w:rsidP="00723FB1">
      <w:pPr>
        <w:rPr>
          <w:lang w:val="en-US"/>
        </w:rPr>
      </w:pPr>
      <w:r w:rsidRPr="004B38D1">
        <w:rPr>
          <w:lang w:val="en-US"/>
        </w:rPr>
        <w:t xml:space="preserve">Rendtorff, </w:t>
      </w:r>
      <w:r w:rsidRPr="004A19B3">
        <w:rPr>
          <w:i/>
          <w:iCs/>
          <w:lang w:val="en-US"/>
        </w:rPr>
        <w:t>The Old Testament</w:t>
      </w:r>
      <w:r w:rsidRPr="004B38D1">
        <w:rPr>
          <w:lang w:val="en-US"/>
        </w:rPr>
        <w:t xml:space="preserve">, </w:t>
      </w:r>
      <w:r w:rsidR="004A19B3">
        <w:rPr>
          <w:lang w:val="en-US"/>
        </w:rPr>
        <w:t>6–10, 77–88, 13</w:t>
      </w:r>
      <w:r w:rsidR="00723FB1">
        <w:rPr>
          <w:lang w:val="en-US"/>
        </w:rPr>
        <w:t>2</w:t>
      </w:r>
      <w:r w:rsidR="004A19B3">
        <w:rPr>
          <w:lang w:val="en-US"/>
        </w:rPr>
        <w:t xml:space="preserve">–139. </w:t>
      </w:r>
    </w:p>
    <w:p w14:paraId="33D6C843" w14:textId="714A3EE4" w:rsidR="00065383" w:rsidRDefault="0016464E" w:rsidP="0016464E">
      <w:pPr>
        <w:pStyle w:val="Nadpis2"/>
        <w:rPr>
          <w:lang w:val="en-US"/>
        </w:rPr>
      </w:pPr>
      <w:r>
        <w:rPr>
          <w:lang w:val="en-US"/>
        </w:rPr>
        <w:t>For f</w:t>
      </w:r>
      <w:r w:rsidR="00065383">
        <w:rPr>
          <w:lang w:val="en-US"/>
        </w:rPr>
        <w:t xml:space="preserve">urther </w:t>
      </w:r>
      <w:r>
        <w:rPr>
          <w:lang w:val="en-US"/>
        </w:rPr>
        <w:t>reading</w:t>
      </w:r>
    </w:p>
    <w:p w14:paraId="04F7B985" w14:textId="558E801F" w:rsidR="00065383" w:rsidRDefault="00060FFA" w:rsidP="00671769">
      <w:pPr>
        <w:rPr>
          <w:lang w:val="en-US"/>
        </w:rPr>
      </w:pPr>
      <w:r>
        <w:rPr>
          <w:lang w:val="en-US"/>
        </w:rPr>
        <w:t xml:space="preserve">Kaminsky </w:t>
      </w:r>
      <w:r w:rsidRPr="00060FFA">
        <w:rPr>
          <w:lang w:val="en-US"/>
        </w:rPr>
        <w:t xml:space="preserve">and </w:t>
      </w:r>
      <w:r>
        <w:rPr>
          <w:lang w:val="en-US"/>
        </w:rPr>
        <w:t>Lohr,</w:t>
      </w:r>
      <w:r w:rsidRPr="00060FFA">
        <w:rPr>
          <w:lang w:val="en-US"/>
        </w:rPr>
        <w:t xml:space="preserve"> </w:t>
      </w:r>
      <w:r w:rsidRPr="00060FFA">
        <w:rPr>
          <w:i/>
          <w:iCs/>
          <w:lang w:val="en-US"/>
        </w:rPr>
        <w:t>The Hebrew Bible for Beginners</w:t>
      </w:r>
      <w:r>
        <w:rPr>
          <w:lang w:val="en-US"/>
        </w:rPr>
        <w:t>, 5</w:t>
      </w:r>
      <w:r w:rsidR="00E05824">
        <w:rPr>
          <w:lang w:val="en-US"/>
        </w:rPr>
        <w:t>5</w:t>
      </w:r>
      <w:r>
        <w:rPr>
          <w:lang w:val="en-US"/>
        </w:rPr>
        <w:t>–64</w:t>
      </w:r>
      <w:r w:rsidR="00006317">
        <w:rPr>
          <w:lang w:val="en-US"/>
        </w:rPr>
        <w:t xml:space="preserve">. </w:t>
      </w:r>
    </w:p>
    <w:p w14:paraId="149920A0" w14:textId="5547B290" w:rsidR="00065383" w:rsidRPr="00065383" w:rsidRDefault="00065383" w:rsidP="00DB55F2">
      <w:pPr>
        <w:pStyle w:val="Nadpis2"/>
        <w:rPr>
          <w:lang w:val="en-US"/>
        </w:rPr>
      </w:pPr>
      <w:r w:rsidRPr="00065383">
        <w:rPr>
          <w:lang w:val="en-US"/>
        </w:rPr>
        <w:t xml:space="preserve">Biblical texts for </w:t>
      </w:r>
      <w:r w:rsidR="005E4018">
        <w:rPr>
          <w:lang w:val="en-US"/>
        </w:rPr>
        <w:t xml:space="preserve">the </w:t>
      </w:r>
      <w:r w:rsidRPr="00065383">
        <w:rPr>
          <w:lang w:val="en-US"/>
        </w:rPr>
        <w:t>final exam</w:t>
      </w:r>
    </w:p>
    <w:p w14:paraId="2A038E68" w14:textId="2DD9FE67" w:rsidR="003925A2" w:rsidRDefault="00D56CCB" w:rsidP="00D56CCB">
      <w:pPr>
        <w:rPr>
          <w:lang w:val="en-US"/>
        </w:rPr>
      </w:pPr>
      <w:r>
        <w:rPr>
          <w:lang w:val="en-US"/>
        </w:rPr>
        <w:t>Students are expected to have read the whole book of Genesis. However, emphasis during the exam will be on the following sections:</w:t>
      </w:r>
    </w:p>
    <w:p w14:paraId="4F438438" w14:textId="6EE7E255" w:rsidR="00D56CCB" w:rsidRPr="00D56CCB" w:rsidRDefault="00D56CCB" w:rsidP="00D56CCB">
      <w:pPr>
        <w:rPr>
          <w:lang w:val="en-US"/>
        </w:rPr>
      </w:pPr>
      <w:r w:rsidRPr="00D56CCB">
        <w:rPr>
          <w:lang w:val="en-US"/>
        </w:rPr>
        <w:t>G</w:t>
      </w:r>
      <w:r>
        <w:rPr>
          <w:lang w:val="en-US"/>
        </w:rPr>
        <w:t>e</w:t>
      </w:r>
      <w:r w:rsidRPr="00D56CCB">
        <w:rPr>
          <w:lang w:val="en-US"/>
        </w:rPr>
        <w:t>n 1-3 (</w:t>
      </w:r>
      <w:r>
        <w:rPr>
          <w:lang w:val="en-US"/>
        </w:rPr>
        <w:t>creation, the human fall</w:t>
      </w:r>
      <w:r w:rsidRPr="00D56CCB">
        <w:rPr>
          <w:lang w:val="en-US"/>
        </w:rPr>
        <w:t>)</w:t>
      </w:r>
    </w:p>
    <w:p w14:paraId="6C344390" w14:textId="3CEE502F" w:rsidR="00D56CCB" w:rsidRPr="00D56CCB" w:rsidRDefault="00D56CCB" w:rsidP="00D56CCB">
      <w:pPr>
        <w:rPr>
          <w:lang w:val="en-US"/>
        </w:rPr>
      </w:pPr>
      <w:r w:rsidRPr="00D56CCB">
        <w:rPr>
          <w:lang w:val="en-US"/>
        </w:rPr>
        <w:t>G</w:t>
      </w:r>
      <w:r>
        <w:rPr>
          <w:lang w:val="en-US"/>
        </w:rPr>
        <w:t>e</w:t>
      </w:r>
      <w:r w:rsidR="001431D2">
        <w:rPr>
          <w:lang w:val="en-US"/>
        </w:rPr>
        <w:t>n 6:5–9:</w:t>
      </w:r>
      <w:r w:rsidRPr="00D56CCB">
        <w:rPr>
          <w:lang w:val="en-US"/>
        </w:rPr>
        <w:t>17 (</w:t>
      </w:r>
      <w:r>
        <w:rPr>
          <w:lang w:val="en-US"/>
        </w:rPr>
        <w:t>the Flood</w:t>
      </w:r>
      <w:r w:rsidRPr="00D56CCB">
        <w:rPr>
          <w:lang w:val="en-US"/>
        </w:rPr>
        <w:t>)</w:t>
      </w:r>
    </w:p>
    <w:p w14:paraId="2C10E8BE" w14:textId="0F1DB3C8" w:rsidR="00D56CCB" w:rsidRPr="00D56CCB" w:rsidRDefault="00D56CCB" w:rsidP="001431D2">
      <w:pPr>
        <w:rPr>
          <w:lang w:val="en-US"/>
        </w:rPr>
      </w:pPr>
      <w:r w:rsidRPr="00D56CCB">
        <w:rPr>
          <w:lang w:val="en-US"/>
        </w:rPr>
        <w:t>G</w:t>
      </w:r>
      <w:r>
        <w:rPr>
          <w:lang w:val="en-US"/>
        </w:rPr>
        <w:t>e</w:t>
      </w:r>
      <w:r w:rsidR="001431D2">
        <w:rPr>
          <w:lang w:val="en-US"/>
        </w:rPr>
        <w:t>n 12:</w:t>
      </w:r>
      <w:r w:rsidRPr="00D56CCB">
        <w:rPr>
          <w:lang w:val="en-US"/>
        </w:rPr>
        <w:t>1</w:t>
      </w:r>
      <w:r w:rsidR="001431D2">
        <w:rPr>
          <w:lang w:val="en-US"/>
        </w:rPr>
        <w:t>–</w:t>
      </w:r>
      <w:r w:rsidRPr="00D56CCB">
        <w:rPr>
          <w:lang w:val="en-US"/>
        </w:rPr>
        <w:t>3 (</w:t>
      </w:r>
      <w:r>
        <w:rPr>
          <w:lang w:val="en-US"/>
        </w:rPr>
        <w:t>Abram’s call</w:t>
      </w:r>
      <w:r w:rsidRPr="00D56CCB">
        <w:rPr>
          <w:lang w:val="en-US"/>
        </w:rPr>
        <w:t>)</w:t>
      </w:r>
    </w:p>
    <w:p w14:paraId="1FBD9D90" w14:textId="56E02E82" w:rsidR="00D56CCB" w:rsidRPr="00D56CCB" w:rsidRDefault="00D56CCB" w:rsidP="00D56CCB">
      <w:pPr>
        <w:rPr>
          <w:lang w:val="en-US"/>
        </w:rPr>
      </w:pPr>
      <w:r w:rsidRPr="00D56CCB">
        <w:rPr>
          <w:lang w:val="en-US"/>
        </w:rPr>
        <w:t>G</w:t>
      </w:r>
      <w:r>
        <w:rPr>
          <w:lang w:val="en-US"/>
        </w:rPr>
        <w:t>e</w:t>
      </w:r>
      <w:r w:rsidRPr="00D56CCB">
        <w:rPr>
          <w:lang w:val="en-US"/>
        </w:rPr>
        <w:t>n 15 (</w:t>
      </w:r>
      <w:r>
        <w:rPr>
          <w:lang w:val="en-US"/>
        </w:rPr>
        <w:t>Lord’s covenant with Abram</w:t>
      </w:r>
      <w:r w:rsidRPr="00D56CCB">
        <w:rPr>
          <w:lang w:val="en-US"/>
        </w:rPr>
        <w:t>)</w:t>
      </w:r>
    </w:p>
    <w:p w14:paraId="48525D4D" w14:textId="2856FD2A" w:rsidR="00D56CCB" w:rsidRPr="00D56CCB" w:rsidRDefault="00D56CCB" w:rsidP="00285875">
      <w:pPr>
        <w:rPr>
          <w:lang w:val="en-US"/>
        </w:rPr>
      </w:pPr>
      <w:r w:rsidRPr="00D56CCB">
        <w:rPr>
          <w:lang w:val="en-US"/>
        </w:rPr>
        <w:t>G</w:t>
      </w:r>
      <w:r>
        <w:rPr>
          <w:lang w:val="en-US"/>
        </w:rPr>
        <w:t>e</w:t>
      </w:r>
      <w:r w:rsidR="001431D2">
        <w:rPr>
          <w:lang w:val="en-US"/>
        </w:rPr>
        <w:t>n 18:1–</w:t>
      </w:r>
      <w:r w:rsidRPr="00D56CCB">
        <w:rPr>
          <w:lang w:val="en-US"/>
        </w:rPr>
        <w:t>15 (</w:t>
      </w:r>
      <w:r w:rsidR="00285875">
        <w:rPr>
          <w:lang w:val="en-US"/>
        </w:rPr>
        <w:t>Epiphany at</w:t>
      </w:r>
      <w:r>
        <w:rPr>
          <w:lang w:val="en-US"/>
        </w:rPr>
        <w:t xml:space="preserve"> </w:t>
      </w:r>
      <w:r w:rsidRPr="00D56CCB">
        <w:rPr>
          <w:lang w:val="en-US"/>
        </w:rPr>
        <w:t>Mamre)</w:t>
      </w:r>
    </w:p>
    <w:p w14:paraId="1AD23176" w14:textId="10F16ACF" w:rsidR="00D56CCB" w:rsidRPr="00D56CCB" w:rsidRDefault="00D56CCB" w:rsidP="001431D2">
      <w:pPr>
        <w:rPr>
          <w:lang w:val="en-US"/>
        </w:rPr>
      </w:pPr>
      <w:r w:rsidRPr="00D56CCB">
        <w:rPr>
          <w:lang w:val="en-US"/>
        </w:rPr>
        <w:lastRenderedPageBreak/>
        <w:t>G</w:t>
      </w:r>
      <w:r>
        <w:rPr>
          <w:lang w:val="en-US"/>
        </w:rPr>
        <w:t>e</w:t>
      </w:r>
      <w:r w:rsidR="001431D2">
        <w:rPr>
          <w:lang w:val="en-US"/>
        </w:rPr>
        <w:t>n 22:</w:t>
      </w:r>
      <w:r w:rsidRPr="00D56CCB">
        <w:rPr>
          <w:lang w:val="en-US"/>
        </w:rPr>
        <w:t>1</w:t>
      </w:r>
      <w:r w:rsidR="001431D2">
        <w:rPr>
          <w:lang w:val="en-US"/>
        </w:rPr>
        <w:t>–</w:t>
      </w:r>
      <w:r w:rsidRPr="00D56CCB">
        <w:rPr>
          <w:lang w:val="en-US"/>
        </w:rPr>
        <w:t>19 (</w:t>
      </w:r>
      <w:r w:rsidR="00285875">
        <w:rPr>
          <w:lang w:val="en-US"/>
        </w:rPr>
        <w:t>God testing Abraham</w:t>
      </w:r>
      <w:r w:rsidRPr="00D56CCB">
        <w:rPr>
          <w:lang w:val="en-US"/>
        </w:rPr>
        <w:t>)</w:t>
      </w:r>
    </w:p>
    <w:p w14:paraId="0CC03138" w14:textId="7D17095B" w:rsidR="00D56CCB" w:rsidRPr="00D56CCB" w:rsidRDefault="00D56CCB" w:rsidP="001431D2">
      <w:pPr>
        <w:rPr>
          <w:lang w:val="en-US"/>
        </w:rPr>
      </w:pPr>
      <w:r w:rsidRPr="00D56CCB">
        <w:rPr>
          <w:lang w:val="en-US"/>
        </w:rPr>
        <w:t>G</w:t>
      </w:r>
      <w:r>
        <w:rPr>
          <w:lang w:val="en-US"/>
        </w:rPr>
        <w:t>e</w:t>
      </w:r>
      <w:r w:rsidRPr="00D56CCB">
        <w:rPr>
          <w:lang w:val="en-US"/>
        </w:rPr>
        <w:t>n</w:t>
      </w:r>
      <w:r w:rsidR="001431D2">
        <w:rPr>
          <w:lang w:val="en-US"/>
        </w:rPr>
        <w:t xml:space="preserve"> 28:</w:t>
      </w:r>
      <w:r w:rsidRPr="00D56CCB">
        <w:rPr>
          <w:lang w:val="en-US"/>
        </w:rPr>
        <w:t>10</w:t>
      </w:r>
      <w:r w:rsidR="001431D2">
        <w:rPr>
          <w:lang w:val="en-US"/>
        </w:rPr>
        <w:t>–</w:t>
      </w:r>
      <w:r w:rsidRPr="00D56CCB">
        <w:rPr>
          <w:lang w:val="en-US"/>
        </w:rPr>
        <w:t>22 (</w:t>
      </w:r>
      <w:r w:rsidR="00285875">
        <w:rPr>
          <w:lang w:val="en-US"/>
        </w:rPr>
        <w:t>Epiphany in Bethel</w:t>
      </w:r>
      <w:r w:rsidRPr="00D56CCB">
        <w:rPr>
          <w:lang w:val="en-US"/>
        </w:rPr>
        <w:t>)</w:t>
      </w:r>
    </w:p>
    <w:p w14:paraId="442CF168" w14:textId="22471BB0" w:rsidR="00D56CCB" w:rsidRPr="00D56CCB" w:rsidRDefault="00D56CCB" w:rsidP="00285875">
      <w:pPr>
        <w:rPr>
          <w:lang w:val="en-US"/>
        </w:rPr>
      </w:pPr>
      <w:r w:rsidRPr="00D56CCB">
        <w:rPr>
          <w:lang w:val="en-US"/>
        </w:rPr>
        <w:t>G</w:t>
      </w:r>
      <w:r>
        <w:rPr>
          <w:lang w:val="en-US"/>
        </w:rPr>
        <w:t>e</w:t>
      </w:r>
      <w:r w:rsidR="001431D2">
        <w:rPr>
          <w:lang w:val="en-US"/>
        </w:rPr>
        <w:t>n 32:23–</w:t>
      </w:r>
      <w:r w:rsidRPr="00D56CCB">
        <w:rPr>
          <w:lang w:val="en-US"/>
        </w:rPr>
        <w:t>33 (</w:t>
      </w:r>
      <w:r w:rsidR="00285875">
        <w:rPr>
          <w:lang w:val="en-US"/>
        </w:rPr>
        <w:t>Jacob wrestling at Jabok</w:t>
      </w:r>
      <w:r w:rsidRPr="00D56CCB">
        <w:rPr>
          <w:lang w:val="en-US"/>
        </w:rPr>
        <w:t>)</w:t>
      </w:r>
    </w:p>
    <w:p w14:paraId="0B36083D" w14:textId="3C7A0A4A" w:rsidR="00D56CCB" w:rsidRPr="00D56CCB" w:rsidRDefault="00D56CCB" w:rsidP="00285875">
      <w:pPr>
        <w:rPr>
          <w:lang w:val="en-US"/>
        </w:rPr>
      </w:pPr>
      <w:r w:rsidRPr="00D56CCB">
        <w:rPr>
          <w:lang w:val="en-US"/>
        </w:rPr>
        <w:t>G</w:t>
      </w:r>
      <w:r>
        <w:rPr>
          <w:lang w:val="en-US"/>
        </w:rPr>
        <w:t>e</w:t>
      </w:r>
      <w:r w:rsidRPr="00D56CCB">
        <w:rPr>
          <w:lang w:val="en-US"/>
        </w:rPr>
        <w:t>n 37 (</w:t>
      </w:r>
      <w:r w:rsidR="00285875">
        <w:rPr>
          <w:lang w:val="en-US"/>
        </w:rPr>
        <w:t>Joseph sold to Egypt</w:t>
      </w:r>
      <w:r w:rsidRPr="00D56CCB">
        <w:rPr>
          <w:lang w:val="en-US"/>
        </w:rPr>
        <w:t>)</w:t>
      </w:r>
    </w:p>
    <w:p w14:paraId="32E6BD64" w14:textId="3E19E5A8" w:rsidR="00D56CCB" w:rsidRPr="00D56CCB" w:rsidRDefault="00D56CCB" w:rsidP="001431D2">
      <w:pPr>
        <w:rPr>
          <w:lang w:val="en-US"/>
        </w:rPr>
      </w:pPr>
      <w:r w:rsidRPr="00D56CCB">
        <w:rPr>
          <w:lang w:val="en-US"/>
        </w:rPr>
        <w:t>G</w:t>
      </w:r>
      <w:r>
        <w:rPr>
          <w:lang w:val="en-US"/>
        </w:rPr>
        <w:t>e</w:t>
      </w:r>
      <w:r w:rsidR="001431D2">
        <w:rPr>
          <w:lang w:val="en-US"/>
        </w:rPr>
        <w:t>n 45:</w:t>
      </w:r>
      <w:r w:rsidR="00285875">
        <w:rPr>
          <w:lang w:val="en-US"/>
        </w:rPr>
        <w:t>1</w:t>
      </w:r>
      <w:r w:rsidR="001431D2">
        <w:rPr>
          <w:lang w:val="en-US"/>
        </w:rPr>
        <w:t>–</w:t>
      </w:r>
      <w:r w:rsidR="00285875">
        <w:rPr>
          <w:lang w:val="en-US"/>
        </w:rPr>
        <w:t>13 (Joseph meets with his brothers</w:t>
      </w:r>
      <w:r w:rsidRPr="00D56CCB">
        <w:rPr>
          <w:lang w:val="en-US"/>
        </w:rPr>
        <w:t>)</w:t>
      </w:r>
    </w:p>
    <w:p w14:paraId="1F0179D4" w14:textId="2F6E3E0A" w:rsidR="00D56CCB" w:rsidRDefault="00D56CCB" w:rsidP="001431D2">
      <w:pPr>
        <w:rPr>
          <w:lang w:val="en-US"/>
        </w:rPr>
      </w:pPr>
      <w:r w:rsidRPr="00D56CCB">
        <w:rPr>
          <w:lang w:val="en-US"/>
        </w:rPr>
        <w:t>G</w:t>
      </w:r>
      <w:r>
        <w:rPr>
          <w:lang w:val="en-US"/>
        </w:rPr>
        <w:t>e</w:t>
      </w:r>
      <w:r w:rsidR="001431D2">
        <w:rPr>
          <w:lang w:val="en-US"/>
        </w:rPr>
        <w:t>n 50:</w:t>
      </w:r>
      <w:r w:rsidRPr="00D56CCB">
        <w:rPr>
          <w:lang w:val="en-US"/>
        </w:rPr>
        <w:t>15</w:t>
      </w:r>
      <w:r w:rsidR="001431D2">
        <w:rPr>
          <w:lang w:val="en-US"/>
        </w:rPr>
        <w:t>–</w:t>
      </w:r>
      <w:r w:rsidRPr="00D56CCB">
        <w:rPr>
          <w:lang w:val="en-US"/>
        </w:rPr>
        <w:t>31 (</w:t>
      </w:r>
      <w:r w:rsidR="00285875">
        <w:rPr>
          <w:lang w:val="en-US"/>
        </w:rPr>
        <w:t xml:space="preserve">Joseph </w:t>
      </w:r>
      <w:r w:rsidR="008C0918">
        <w:rPr>
          <w:lang w:val="en-US"/>
        </w:rPr>
        <w:t xml:space="preserve">reconciles </w:t>
      </w:r>
      <w:r w:rsidR="00285875">
        <w:rPr>
          <w:lang w:val="en-US"/>
        </w:rPr>
        <w:t>with his brothers</w:t>
      </w:r>
      <w:r w:rsidRPr="00D56CCB">
        <w:rPr>
          <w:lang w:val="en-US"/>
        </w:rPr>
        <w:t>)</w:t>
      </w:r>
    </w:p>
    <w:p w14:paraId="76F17055" w14:textId="3926772D" w:rsidR="00D56CCB" w:rsidRDefault="005F22F1" w:rsidP="005F22F1">
      <w:pPr>
        <w:pStyle w:val="Nadpis2"/>
        <w:rPr>
          <w:lang w:val="en-US"/>
        </w:rPr>
      </w:pPr>
      <w:r>
        <w:rPr>
          <w:lang w:val="en-US"/>
        </w:rPr>
        <w:t>Verifying comprehension</w:t>
      </w:r>
    </w:p>
    <w:p w14:paraId="5BF2D8C0" w14:textId="62E1728C" w:rsidR="001431D2" w:rsidRDefault="001431D2" w:rsidP="001431D2">
      <w:pPr>
        <w:pStyle w:val="Odstavecseseznamem"/>
        <w:numPr>
          <w:ilvl w:val="0"/>
          <w:numId w:val="17"/>
        </w:numPr>
        <w:rPr>
          <w:lang w:val="en-US"/>
        </w:rPr>
      </w:pPr>
      <w:r>
        <w:rPr>
          <w:lang w:val="en-US"/>
        </w:rPr>
        <w:t>What is the overall structure of Genesis? What is the content of its main parts?</w:t>
      </w:r>
    </w:p>
    <w:p w14:paraId="310082BD" w14:textId="07624785" w:rsidR="001431D2" w:rsidRDefault="006423CF" w:rsidP="006423CF">
      <w:pPr>
        <w:pStyle w:val="Odstavecseseznamem"/>
        <w:numPr>
          <w:ilvl w:val="0"/>
          <w:numId w:val="17"/>
        </w:numPr>
        <w:rPr>
          <w:lang w:val="en-US"/>
        </w:rPr>
      </w:pPr>
      <w:r>
        <w:rPr>
          <w:lang w:val="en-US"/>
        </w:rPr>
        <w:t xml:space="preserve">Compare two creation accounts in Genesis? What are the differences, what are the common motifs? </w:t>
      </w:r>
      <w:r w:rsidR="00C9484E">
        <w:rPr>
          <w:lang w:val="en-US"/>
        </w:rPr>
        <w:t>What are traditionally the original literary sources behind these two versions of creation story?</w:t>
      </w:r>
    </w:p>
    <w:p w14:paraId="3C381F8F" w14:textId="79EACCF8" w:rsidR="001431D2" w:rsidRDefault="00C337A7" w:rsidP="00C337A7">
      <w:pPr>
        <w:pStyle w:val="Odstavecseseznamem"/>
        <w:numPr>
          <w:ilvl w:val="0"/>
          <w:numId w:val="17"/>
        </w:numPr>
        <w:rPr>
          <w:lang w:val="en-US"/>
        </w:rPr>
      </w:pPr>
      <w:r>
        <w:rPr>
          <w:lang w:val="en-US"/>
        </w:rPr>
        <w:t>The idea of humans being created in God’s image is expressed in:</w:t>
      </w:r>
      <w:r w:rsidR="001431D2" w:rsidRPr="001431D2">
        <w:rPr>
          <w:lang w:val="en-US"/>
        </w:rPr>
        <w:t xml:space="preserve"> (</w:t>
      </w:r>
      <w:r>
        <w:rPr>
          <w:lang w:val="en-US"/>
        </w:rPr>
        <w:t>choose the correct answer</w:t>
      </w:r>
      <w:r w:rsidR="002951AE">
        <w:rPr>
          <w:lang w:val="en-US"/>
        </w:rPr>
        <w:t>(s)</w:t>
      </w:r>
      <w:r w:rsidR="001431D2" w:rsidRPr="001431D2">
        <w:rPr>
          <w:lang w:val="en-US"/>
        </w:rPr>
        <w:t>):</w:t>
      </w:r>
    </w:p>
    <w:p w14:paraId="4050329C" w14:textId="3B1B9FB5" w:rsidR="00C337A7" w:rsidRDefault="00C337A7" w:rsidP="00943740">
      <w:pPr>
        <w:pStyle w:val="Odstavecseseznamem"/>
        <w:numPr>
          <w:ilvl w:val="1"/>
          <w:numId w:val="21"/>
        </w:numPr>
        <w:rPr>
          <w:lang w:val="en-US"/>
        </w:rPr>
      </w:pPr>
      <w:r>
        <w:rPr>
          <w:lang w:val="en-US"/>
        </w:rPr>
        <w:t>Gen 1:26–27</w:t>
      </w:r>
    </w:p>
    <w:p w14:paraId="2DCABD0B" w14:textId="04034FD8" w:rsidR="00C337A7" w:rsidRDefault="00C337A7" w:rsidP="00943740">
      <w:pPr>
        <w:pStyle w:val="Odstavecseseznamem"/>
        <w:numPr>
          <w:ilvl w:val="1"/>
          <w:numId w:val="21"/>
        </w:numPr>
        <w:rPr>
          <w:lang w:val="en-US"/>
        </w:rPr>
      </w:pPr>
      <w:r>
        <w:rPr>
          <w:lang w:val="en-US"/>
        </w:rPr>
        <w:t>Gen 2:7</w:t>
      </w:r>
    </w:p>
    <w:p w14:paraId="0E1AC3C0" w14:textId="3C206395" w:rsidR="007F4644" w:rsidRDefault="007F4644" w:rsidP="00943740">
      <w:pPr>
        <w:pStyle w:val="Odstavecseseznamem"/>
        <w:numPr>
          <w:ilvl w:val="1"/>
          <w:numId w:val="21"/>
        </w:numPr>
        <w:rPr>
          <w:lang w:val="en-US"/>
        </w:rPr>
      </w:pPr>
      <w:r>
        <w:rPr>
          <w:lang w:val="en-US"/>
        </w:rPr>
        <w:t>Gen 3:17–19</w:t>
      </w:r>
    </w:p>
    <w:p w14:paraId="41992C29" w14:textId="32F6E56E" w:rsidR="006423CF" w:rsidRDefault="006423CF" w:rsidP="00943740">
      <w:pPr>
        <w:pStyle w:val="Odstavecseseznamem"/>
        <w:numPr>
          <w:ilvl w:val="1"/>
          <w:numId w:val="21"/>
        </w:numPr>
        <w:rPr>
          <w:lang w:val="en-US"/>
        </w:rPr>
      </w:pPr>
      <w:r>
        <w:rPr>
          <w:lang w:val="en-US"/>
        </w:rPr>
        <w:t>Gen 5:1</w:t>
      </w:r>
    </w:p>
    <w:p w14:paraId="055350E2" w14:textId="76C8AD74" w:rsidR="007F4644" w:rsidRDefault="007F4644" w:rsidP="007F4644">
      <w:pPr>
        <w:pStyle w:val="Odstavecseseznamem"/>
        <w:numPr>
          <w:ilvl w:val="0"/>
          <w:numId w:val="17"/>
        </w:numPr>
        <w:rPr>
          <w:lang w:val="en-US"/>
        </w:rPr>
      </w:pPr>
      <w:r>
        <w:rPr>
          <w:lang w:val="en-US"/>
        </w:rPr>
        <w:t xml:space="preserve">What is the content of the covenant between God and the humankind after the Flood (Gen 9:8–17)? </w:t>
      </w:r>
    </w:p>
    <w:p w14:paraId="0BB31FD9" w14:textId="6FBFD84C" w:rsidR="007F4644" w:rsidRDefault="00A061EA" w:rsidP="00A061EA">
      <w:pPr>
        <w:pStyle w:val="Odstavecseseznamem"/>
        <w:numPr>
          <w:ilvl w:val="0"/>
          <w:numId w:val="17"/>
        </w:numPr>
        <w:rPr>
          <w:lang w:val="en-US"/>
        </w:rPr>
      </w:pPr>
      <w:r w:rsidRPr="00A061EA">
        <w:rPr>
          <w:lang w:val="en-US"/>
        </w:rPr>
        <w:t>What were the promises given by the Lord to Abram on his call</w:t>
      </w:r>
      <w:r>
        <w:rPr>
          <w:lang w:val="en-US"/>
        </w:rPr>
        <w:t xml:space="preserve"> (Gen 12:1–3)</w:t>
      </w:r>
      <w:r w:rsidRPr="00A061EA">
        <w:rPr>
          <w:lang w:val="en-US"/>
        </w:rPr>
        <w:t>?</w:t>
      </w:r>
      <w:r w:rsidR="007F4644">
        <w:rPr>
          <w:lang w:val="en-US"/>
        </w:rPr>
        <w:t xml:space="preserve"> </w:t>
      </w:r>
    </w:p>
    <w:p w14:paraId="2DD9D4EB" w14:textId="6982AA68" w:rsidR="00A061EA" w:rsidRDefault="00A061EA" w:rsidP="00A061EA">
      <w:pPr>
        <w:pStyle w:val="Odstavecseseznamem"/>
        <w:numPr>
          <w:ilvl w:val="0"/>
          <w:numId w:val="17"/>
        </w:numPr>
        <w:rPr>
          <w:lang w:val="en-US"/>
        </w:rPr>
      </w:pPr>
      <w:r>
        <w:rPr>
          <w:lang w:val="en-US"/>
        </w:rPr>
        <w:t>In Gen 15 we read about the special covenant ritual concerning God and Abram. What is the specific content of the covenant, what promises or predictions does it contain, and what are the aspects of the ritual?</w:t>
      </w:r>
    </w:p>
    <w:p w14:paraId="54D0488C" w14:textId="0A7D26FE" w:rsidR="00A061EA" w:rsidRDefault="00A061EA" w:rsidP="00A061EA">
      <w:pPr>
        <w:pStyle w:val="Odstavecseseznamem"/>
        <w:numPr>
          <w:ilvl w:val="0"/>
          <w:numId w:val="17"/>
        </w:numPr>
        <w:rPr>
          <w:lang w:val="en-US"/>
        </w:rPr>
      </w:pPr>
      <w:r>
        <w:rPr>
          <w:lang w:val="en-US"/>
        </w:rPr>
        <w:t xml:space="preserve">What was Sarah’s reaction with regard to the announcement of her giving birth to Abraham’s son in her old age? </w:t>
      </w:r>
    </w:p>
    <w:p w14:paraId="7E4D950B" w14:textId="6CE0EB9B" w:rsidR="00A061EA" w:rsidRDefault="00A061EA" w:rsidP="00A061EA">
      <w:pPr>
        <w:pStyle w:val="Odstavecseseznamem"/>
        <w:numPr>
          <w:ilvl w:val="0"/>
          <w:numId w:val="17"/>
        </w:numPr>
        <w:rPr>
          <w:lang w:val="en-US"/>
        </w:rPr>
      </w:pPr>
      <w:r>
        <w:rPr>
          <w:lang w:val="en-US"/>
        </w:rPr>
        <w:t xml:space="preserve">Where in Genesis do we read about </w:t>
      </w:r>
      <w:r w:rsidRPr="00A061EA">
        <w:rPr>
          <w:lang w:val="en-US"/>
        </w:rPr>
        <w:t>the land of Moriah</w:t>
      </w:r>
      <w:r>
        <w:rPr>
          <w:lang w:val="en-US"/>
        </w:rPr>
        <w:t xml:space="preserve">? </w:t>
      </w:r>
    </w:p>
    <w:p w14:paraId="0BBB92FF" w14:textId="4F6E01B9" w:rsidR="00A061EA" w:rsidRDefault="00A061EA" w:rsidP="00A061EA">
      <w:pPr>
        <w:pStyle w:val="Odstavecseseznamem"/>
        <w:numPr>
          <w:ilvl w:val="0"/>
          <w:numId w:val="17"/>
        </w:numPr>
        <w:rPr>
          <w:lang w:val="en-US"/>
        </w:rPr>
      </w:pPr>
      <w:r>
        <w:rPr>
          <w:lang w:val="en-US"/>
        </w:rPr>
        <w:t>What was the content of Jacob’s dream vision and audition in Bethel? What was Jacob’s reaction?</w:t>
      </w:r>
    </w:p>
    <w:p w14:paraId="4A44E6C1" w14:textId="08345E2D" w:rsidR="00A061EA" w:rsidRDefault="00A061EA" w:rsidP="00A061EA">
      <w:pPr>
        <w:pStyle w:val="Odstavecseseznamem"/>
        <w:numPr>
          <w:ilvl w:val="0"/>
          <w:numId w:val="17"/>
        </w:numPr>
        <w:rPr>
          <w:lang w:val="en-US"/>
        </w:rPr>
      </w:pPr>
      <w:r>
        <w:rPr>
          <w:lang w:val="en-US"/>
        </w:rPr>
        <w:t xml:space="preserve">When wrestling with the Unknown at Jabok, Jacob asks for two thing. Which are they? </w:t>
      </w:r>
    </w:p>
    <w:p w14:paraId="5C0D9E7E" w14:textId="1B07510A" w:rsidR="00926228" w:rsidRDefault="00926228" w:rsidP="00A061EA">
      <w:pPr>
        <w:pStyle w:val="Odstavecseseznamem"/>
        <w:numPr>
          <w:ilvl w:val="0"/>
          <w:numId w:val="17"/>
        </w:numPr>
        <w:rPr>
          <w:lang w:val="en-US"/>
        </w:rPr>
      </w:pPr>
      <w:r>
        <w:rPr>
          <w:lang w:val="en-US"/>
        </w:rPr>
        <w:t>What are two reasons for hatred of Joseph’s brothers towards Joseph according to Gen 37?</w:t>
      </w:r>
    </w:p>
    <w:p w14:paraId="02BCBE62" w14:textId="57FED640" w:rsidR="003B5FC1" w:rsidRDefault="003B5FC1" w:rsidP="00A061EA">
      <w:pPr>
        <w:pStyle w:val="Odstavecseseznamem"/>
        <w:numPr>
          <w:ilvl w:val="0"/>
          <w:numId w:val="17"/>
        </w:numPr>
        <w:rPr>
          <w:lang w:val="en-US"/>
        </w:rPr>
      </w:pPr>
      <w:r>
        <w:rPr>
          <w:lang w:val="en-US"/>
        </w:rPr>
        <w:t xml:space="preserve">What is the theological explanation of brotherly conflict provided by Joseph (see Gen 45:1–15; 50:15–21)? </w:t>
      </w:r>
    </w:p>
    <w:p w14:paraId="77AEB1C1" w14:textId="77777777" w:rsidR="008821EF" w:rsidRPr="008821EF" w:rsidRDefault="008821EF" w:rsidP="00A3198C">
      <w:pPr>
        <w:pStyle w:val="Nadpis2"/>
        <w:rPr>
          <w:lang w:val="en-US"/>
        </w:rPr>
      </w:pPr>
      <w:r w:rsidRPr="008821EF">
        <w:rPr>
          <w:lang w:val="en-US"/>
        </w:rPr>
        <w:t>Enjoying biblical interpretation</w:t>
      </w:r>
    </w:p>
    <w:p w14:paraId="32850659" w14:textId="77777777" w:rsidR="008821EF" w:rsidRPr="008821EF" w:rsidRDefault="008821EF" w:rsidP="008821EF">
      <w:pPr>
        <w:rPr>
          <w:lang w:val="en-US"/>
        </w:rPr>
      </w:pPr>
      <w:r w:rsidRPr="008821EF">
        <w:rPr>
          <w:lang w:val="en-US"/>
        </w:rPr>
        <w:t>Read the following chapter on the story of Cain and Abel by the British biblical scholar Walter Moberly (Durham). Write three ideas you have found most important. Write a question or a critical point with regard to the main argument of Moberly's interpretation.</w:t>
      </w:r>
    </w:p>
    <w:p w14:paraId="666E4843" w14:textId="2FDBB810" w:rsidR="008821EF" w:rsidRPr="008821EF" w:rsidRDefault="008821EF" w:rsidP="008821EF">
      <w:pPr>
        <w:rPr>
          <w:lang w:val="en-US"/>
        </w:rPr>
      </w:pPr>
      <w:r w:rsidRPr="008821EF">
        <w:rPr>
          <w:lang w:val="en-US"/>
        </w:rPr>
        <w:t xml:space="preserve">Moberly, R. W. L. “Genesis 4: Cain and Abel.” In </w:t>
      </w:r>
      <w:r w:rsidRPr="00A3198C">
        <w:rPr>
          <w:i/>
          <w:iCs/>
          <w:lang w:val="en-US"/>
        </w:rPr>
        <w:t>The Theology of the Book of Genesis</w:t>
      </w:r>
      <w:r w:rsidRPr="008821EF">
        <w:rPr>
          <w:lang w:val="en-US"/>
        </w:rPr>
        <w:t>, 88–101. Old Testament Theology. Cambridge; New York: Cambridge University Press, 2009.</w:t>
      </w:r>
    </w:p>
    <w:p w14:paraId="4E305E8C" w14:textId="2737CAC9" w:rsidR="00623664" w:rsidRDefault="00623664" w:rsidP="00623664">
      <w:pPr>
        <w:pStyle w:val="Nadpis1"/>
        <w:rPr>
          <w:lang w:val="en-US"/>
        </w:rPr>
      </w:pPr>
      <w:r w:rsidRPr="00061EA9">
        <w:rPr>
          <w:lang w:val="en-US"/>
        </w:rPr>
        <w:t>Exodus</w:t>
      </w:r>
    </w:p>
    <w:p w14:paraId="0930B6A0" w14:textId="62215391" w:rsidR="003925A2" w:rsidRDefault="003925A2" w:rsidP="003925A2">
      <w:pPr>
        <w:pStyle w:val="Nadpis2"/>
        <w:rPr>
          <w:lang w:val="en-US"/>
        </w:rPr>
      </w:pPr>
      <w:r>
        <w:rPr>
          <w:lang w:val="en-US"/>
        </w:rPr>
        <w:t>Overview</w:t>
      </w:r>
      <w:r w:rsidR="002E766A">
        <w:rPr>
          <w:lang w:val="en-US"/>
        </w:rPr>
        <w:t xml:space="preserve"> </w:t>
      </w:r>
    </w:p>
    <w:p w14:paraId="338FD7C4" w14:textId="20B7C441" w:rsidR="002E766A" w:rsidRPr="00EA74AA" w:rsidRDefault="002E766A" w:rsidP="002E766A">
      <w:pPr>
        <w:pStyle w:val="Odstavecseseznamem"/>
        <w:numPr>
          <w:ilvl w:val="0"/>
          <w:numId w:val="9"/>
        </w:numPr>
        <w:rPr>
          <w:lang w:val="en-US"/>
        </w:rPr>
      </w:pPr>
      <w:r>
        <w:rPr>
          <w:lang w:val="en-US"/>
        </w:rPr>
        <w:t>Exodus: Literary, historical and theological introduction</w:t>
      </w:r>
    </w:p>
    <w:p w14:paraId="2CDADC76" w14:textId="6066ACB3" w:rsidR="003925A2" w:rsidRDefault="003925A2" w:rsidP="003925A2">
      <w:pPr>
        <w:pStyle w:val="Nadpis2"/>
        <w:rPr>
          <w:lang w:val="en-US"/>
        </w:rPr>
      </w:pPr>
      <w:r>
        <w:rPr>
          <w:lang w:val="en-US"/>
        </w:rPr>
        <w:t>Comment</w:t>
      </w:r>
    </w:p>
    <w:p w14:paraId="5DFC3CCC" w14:textId="30E693B1" w:rsidR="00EA74AA" w:rsidRDefault="00EA74AA" w:rsidP="00EA74AA">
      <w:pPr>
        <w:rPr>
          <w:lang w:val="en-US"/>
        </w:rPr>
      </w:pPr>
      <w:r>
        <w:rPr>
          <w:lang w:val="en-US"/>
        </w:rPr>
        <w:t xml:space="preserve">The book of Exodus is the second book of the Pentateuch. It </w:t>
      </w:r>
      <w:r w:rsidR="00290668">
        <w:rPr>
          <w:lang w:val="en-US"/>
        </w:rPr>
        <w:t xml:space="preserve">tells the story of Israel’s multiplication in Egypt, about the oppression of Israel by the Egyptians, and how God led Israel </w:t>
      </w:r>
      <w:r w:rsidR="00B850C4">
        <w:rPr>
          <w:lang w:val="en-US"/>
        </w:rPr>
        <w:t>out of Egypt</w:t>
      </w:r>
      <w:r w:rsidR="00707242">
        <w:rPr>
          <w:lang w:val="en-US"/>
        </w:rPr>
        <w:t xml:space="preserve"> through the wilderness. After arriving at Mount Sinai, God makes a covenant with Israel. The Decalogue (Ten Commandments) are part of this covenant, as well as other laws and instructions. Israel breaks the covenant during the golden calf incident, so it must be renewed by God through Moses mediation. The narrative culminates, when God descends from the top of Mount Sinai to the mobile sanctuary, which is built according to God’s instructions. The book of Exodus can be structured as follows:</w:t>
      </w:r>
    </w:p>
    <w:p w14:paraId="18BCC040" w14:textId="194F096E" w:rsidR="00707242" w:rsidRPr="008031B8" w:rsidRDefault="00707242" w:rsidP="00707242">
      <w:pPr>
        <w:pStyle w:val="Odstavecseseznamem"/>
        <w:numPr>
          <w:ilvl w:val="0"/>
          <w:numId w:val="10"/>
        </w:numPr>
        <w:rPr>
          <w:lang w:val="de-DE"/>
        </w:rPr>
      </w:pPr>
      <w:r w:rsidRPr="008031B8">
        <w:rPr>
          <w:lang w:val="de-DE"/>
        </w:rPr>
        <w:t>Israel in Egypt</w:t>
      </w:r>
      <w:r w:rsidR="00924EF9" w:rsidRPr="008031B8">
        <w:rPr>
          <w:lang w:val="de-DE"/>
        </w:rPr>
        <w:t>:</w:t>
      </w:r>
      <w:r w:rsidR="001D2511" w:rsidRPr="008031B8">
        <w:rPr>
          <w:lang w:val="de-DE"/>
        </w:rPr>
        <w:t xml:space="preserve"> God versus Pharaoh </w:t>
      </w:r>
      <w:r w:rsidR="00924EF9" w:rsidRPr="008031B8">
        <w:rPr>
          <w:lang w:val="de-DE"/>
        </w:rPr>
        <w:t>(</w:t>
      </w:r>
      <w:r w:rsidR="001D2511" w:rsidRPr="008031B8">
        <w:rPr>
          <w:lang w:val="de-DE"/>
        </w:rPr>
        <w:t>1:1–15:21</w:t>
      </w:r>
      <w:r w:rsidR="00924EF9" w:rsidRPr="008031B8">
        <w:rPr>
          <w:lang w:val="de-DE"/>
        </w:rPr>
        <w:t>)</w:t>
      </w:r>
    </w:p>
    <w:p w14:paraId="037B2102" w14:textId="3EEE30FA" w:rsidR="001D2511" w:rsidRDefault="001D2511" w:rsidP="00707242">
      <w:pPr>
        <w:pStyle w:val="Odstavecseseznamem"/>
        <w:numPr>
          <w:ilvl w:val="0"/>
          <w:numId w:val="10"/>
        </w:numPr>
        <w:rPr>
          <w:lang w:val="en-US"/>
        </w:rPr>
      </w:pPr>
      <w:r>
        <w:rPr>
          <w:lang w:val="en-US"/>
        </w:rPr>
        <w:t xml:space="preserve">“On the Road” Through the Wilderness </w:t>
      </w:r>
      <w:r w:rsidR="00924EF9">
        <w:rPr>
          <w:lang w:val="en-US"/>
        </w:rPr>
        <w:t>(</w:t>
      </w:r>
      <w:r>
        <w:rPr>
          <w:lang w:val="en-US"/>
        </w:rPr>
        <w:t>15:22–18:27</w:t>
      </w:r>
      <w:r w:rsidR="00924EF9">
        <w:rPr>
          <w:lang w:val="en-US"/>
        </w:rPr>
        <w:t>)</w:t>
      </w:r>
    </w:p>
    <w:p w14:paraId="5A57F16D" w14:textId="444BD7BD" w:rsidR="001D2511" w:rsidRPr="00707242" w:rsidRDefault="001D2511" w:rsidP="00707242">
      <w:pPr>
        <w:pStyle w:val="Odstavecseseznamem"/>
        <w:numPr>
          <w:ilvl w:val="0"/>
          <w:numId w:val="10"/>
        </w:numPr>
        <w:rPr>
          <w:lang w:val="en-US"/>
        </w:rPr>
      </w:pPr>
      <w:r>
        <w:rPr>
          <w:lang w:val="en-US"/>
        </w:rPr>
        <w:lastRenderedPageBreak/>
        <w:t>Israel at the Mountain of God</w:t>
      </w:r>
      <w:r w:rsidR="00924EF9">
        <w:rPr>
          <w:lang w:val="en-US"/>
        </w:rPr>
        <w:t>:</w:t>
      </w:r>
      <w:r>
        <w:rPr>
          <w:lang w:val="en-US"/>
        </w:rPr>
        <w:t xml:space="preserve"> Covenant and Worship </w:t>
      </w:r>
      <w:r w:rsidR="00924EF9">
        <w:rPr>
          <w:lang w:val="en-US"/>
        </w:rPr>
        <w:t>(</w:t>
      </w:r>
      <w:r>
        <w:rPr>
          <w:lang w:val="en-US"/>
        </w:rPr>
        <w:t>19:1–40:38</w:t>
      </w:r>
      <w:r w:rsidR="00924EF9">
        <w:rPr>
          <w:lang w:val="en-US"/>
        </w:rPr>
        <w:t>)</w:t>
      </w:r>
    </w:p>
    <w:p w14:paraId="63486784" w14:textId="64E68922" w:rsidR="003925A2" w:rsidRDefault="003925A2" w:rsidP="00A50C44">
      <w:pPr>
        <w:pStyle w:val="Nadpis2"/>
        <w:rPr>
          <w:lang w:val="en-US"/>
        </w:rPr>
      </w:pPr>
      <w:r w:rsidRPr="00281C33">
        <w:rPr>
          <w:lang w:val="en-US"/>
        </w:rPr>
        <w:t>Literature for individual study</w:t>
      </w:r>
    </w:p>
    <w:p w14:paraId="7B27C559" w14:textId="36419FBE" w:rsidR="004B38D1" w:rsidRDefault="004B38D1" w:rsidP="00145028">
      <w:pPr>
        <w:rPr>
          <w:lang w:val="en-US"/>
        </w:rPr>
      </w:pPr>
      <w:r w:rsidRPr="004B38D1">
        <w:rPr>
          <w:lang w:val="en-US"/>
        </w:rPr>
        <w:t xml:space="preserve">Rendtorff, </w:t>
      </w:r>
      <w:r w:rsidRPr="00145028">
        <w:rPr>
          <w:i/>
          <w:iCs/>
          <w:lang w:val="en-US"/>
        </w:rPr>
        <w:t>The Old Testament</w:t>
      </w:r>
      <w:r w:rsidRPr="004B38D1">
        <w:rPr>
          <w:lang w:val="en-US"/>
        </w:rPr>
        <w:t xml:space="preserve">, </w:t>
      </w:r>
      <w:r w:rsidR="00145028">
        <w:rPr>
          <w:lang w:val="en-US"/>
        </w:rPr>
        <w:t>10–14</w:t>
      </w:r>
      <w:r w:rsidR="00DE3BA4">
        <w:rPr>
          <w:lang w:val="en-US"/>
        </w:rPr>
        <w:t xml:space="preserve">, 88–94, 139–144. </w:t>
      </w:r>
    </w:p>
    <w:p w14:paraId="6336AA9E" w14:textId="45F7102B" w:rsidR="00DB55F2" w:rsidRDefault="00C34EEF" w:rsidP="00C34EEF">
      <w:pPr>
        <w:pStyle w:val="Nadpis2"/>
        <w:rPr>
          <w:lang w:val="en-US"/>
        </w:rPr>
      </w:pPr>
      <w:r>
        <w:rPr>
          <w:lang w:val="en-US"/>
        </w:rPr>
        <w:t>For f</w:t>
      </w:r>
      <w:r w:rsidR="00DB55F2" w:rsidRPr="00DB55F2">
        <w:rPr>
          <w:lang w:val="en-US"/>
        </w:rPr>
        <w:t xml:space="preserve">urther </w:t>
      </w:r>
      <w:r>
        <w:rPr>
          <w:lang w:val="en-US"/>
        </w:rPr>
        <w:t>reading</w:t>
      </w:r>
    </w:p>
    <w:p w14:paraId="3A0F70AC" w14:textId="7138DB78" w:rsidR="005F42F7" w:rsidRPr="005F42F7" w:rsidRDefault="00EE61D2" w:rsidP="005F42F7">
      <w:pPr>
        <w:rPr>
          <w:lang w:val="en-US"/>
        </w:rPr>
      </w:pPr>
      <w:r>
        <w:rPr>
          <w:lang w:val="en-US"/>
        </w:rPr>
        <w:t xml:space="preserve">Kaminsky </w:t>
      </w:r>
      <w:r w:rsidRPr="00060FFA">
        <w:rPr>
          <w:lang w:val="en-US"/>
        </w:rPr>
        <w:t xml:space="preserve">and </w:t>
      </w:r>
      <w:r>
        <w:rPr>
          <w:lang w:val="en-US"/>
        </w:rPr>
        <w:t>Lohr,</w:t>
      </w:r>
      <w:r w:rsidRPr="00060FFA">
        <w:rPr>
          <w:lang w:val="en-US"/>
        </w:rPr>
        <w:t xml:space="preserve"> </w:t>
      </w:r>
      <w:r w:rsidRPr="00060FFA">
        <w:rPr>
          <w:i/>
          <w:iCs/>
          <w:lang w:val="en-US"/>
        </w:rPr>
        <w:t>The Hebrew Bible for Beginners</w:t>
      </w:r>
      <w:r>
        <w:rPr>
          <w:lang w:val="en-US"/>
        </w:rPr>
        <w:t xml:space="preserve">, 65–75. </w:t>
      </w:r>
    </w:p>
    <w:p w14:paraId="23C81624" w14:textId="44AD62C4" w:rsidR="00DB55F2" w:rsidRDefault="00DB55F2" w:rsidP="00DB55F2">
      <w:pPr>
        <w:pStyle w:val="Nadpis2"/>
        <w:rPr>
          <w:lang w:val="en-US"/>
        </w:rPr>
      </w:pPr>
      <w:r w:rsidRPr="00DB55F2">
        <w:rPr>
          <w:lang w:val="en-US"/>
        </w:rPr>
        <w:t>Biblical texts for</w:t>
      </w:r>
      <w:r w:rsidR="005E4018">
        <w:rPr>
          <w:lang w:val="en-US"/>
        </w:rPr>
        <w:t xml:space="preserve"> the</w:t>
      </w:r>
      <w:r w:rsidRPr="00DB55F2">
        <w:rPr>
          <w:lang w:val="en-US"/>
        </w:rPr>
        <w:t xml:space="preserve"> final exam</w:t>
      </w:r>
    </w:p>
    <w:p w14:paraId="3A634A8F" w14:textId="52694D10" w:rsidR="00DB55F2" w:rsidRDefault="00DB55F2" w:rsidP="00FA1C06">
      <w:pPr>
        <w:rPr>
          <w:lang w:val="en-US"/>
        </w:rPr>
      </w:pPr>
      <w:r>
        <w:rPr>
          <w:lang w:val="en-US"/>
        </w:rPr>
        <w:t xml:space="preserve">Students are expected to have read the whole book of </w:t>
      </w:r>
      <w:r w:rsidR="00FA1C06">
        <w:rPr>
          <w:lang w:val="en-US"/>
        </w:rPr>
        <w:t>Exodus</w:t>
      </w:r>
      <w:r>
        <w:rPr>
          <w:lang w:val="en-US"/>
        </w:rPr>
        <w:t>. However, emphasis during the exam will be on the following sections:</w:t>
      </w:r>
    </w:p>
    <w:p w14:paraId="4E1BE7E8" w14:textId="15F45F7F" w:rsidR="00DB55F2" w:rsidRPr="00DB55F2" w:rsidRDefault="00DB55F2" w:rsidP="00DB55F2">
      <w:pPr>
        <w:rPr>
          <w:lang w:val="en-US"/>
        </w:rPr>
      </w:pPr>
      <w:r w:rsidRPr="00DB55F2">
        <w:rPr>
          <w:lang w:val="en-US"/>
        </w:rPr>
        <w:t>Ex</w:t>
      </w:r>
      <w:r>
        <w:rPr>
          <w:lang w:val="en-US"/>
        </w:rPr>
        <w:t>od</w:t>
      </w:r>
      <w:r w:rsidRPr="00DB55F2">
        <w:rPr>
          <w:lang w:val="en-US"/>
        </w:rPr>
        <w:t xml:space="preserve"> 2</w:t>
      </w:r>
      <w:r>
        <w:rPr>
          <w:lang w:val="en-US"/>
        </w:rPr>
        <w:t>:1–</w:t>
      </w:r>
      <w:r w:rsidRPr="00DB55F2">
        <w:rPr>
          <w:lang w:val="en-US"/>
        </w:rPr>
        <w:t>10 (</w:t>
      </w:r>
      <w:r>
        <w:rPr>
          <w:lang w:val="en-US"/>
        </w:rPr>
        <w:t>Moses’</w:t>
      </w:r>
      <w:r w:rsidR="0097719A">
        <w:rPr>
          <w:lang w:val="en-US"/>
        </w:rPr>
        <w:t xml:space="preserve"> B</w:t>
      </w:r>
      <w:r>
        <w:rPr>
          <w:lang w:val="en-US"/>
        </w:rPr>
        <w:t>irth</w:t>
      </w:r>
      <w:r w:rsidRPr="00DB55F2">
        <w:rPr>
          <w:lang w:val="en-US"/>
        </w:rPr>
        <w:t>)</w:t>
      </w:r>
    </w:p>
    <w:p w14:paraId="1F9C7D95" w14:textId="729847C9" w:rsidR="00DB55F2" w:rsidRPr="00DB55F2" w:rsidRDefault="00DB55F2" w:rsidP="0097719A">
      <w:pPr>
        <w:rPr>
          <w:lang w:val="en-US"/>
        </w:rPr>
      </w:pPr>
      <w:r w:rsidRPr="00DB55F2">
        <w:rPr>
          <w:lang w:val="en-US"/>
        </w:rPr>
        <w:t>Ex</w:t>
      </w:r>
      <w:r>
        <w:rPr>
          <w:lang w:val="en-US"/>
        </w:rPr>
        <w:t>od</w:t>
      </w:r>
      <w:r w:rsidRPr="00DB55F2">
        <w:rPr>
          <w:lang w:val="en-US"/>
        </w:rPr>
        <w:t xml:space="preserve"> 3</w:t>
      </w:r>
      <w:r>
        <w:rPr>
          <w:lang w:val="en-US"/>
        </w:rPr>
        <w:t>:1–</w:t>
      </w:r>
      <w:r w:rsidRPr="00DB55F2">
        <w:rPr>
          <w:lang w:val="en-US"/>
        </w:rPr>
        <w:t>4</w:t>
      </w:r>
      <w:r>
        <w:rPr>
          <w:lang w:val="en-US"/>
        </w:rPr>
        <w:t>:</w:t>
      </w:r>
      <w:r w:rsidRPr="00DB55F2">
        <w:rPr>
          <w:lang w:val="en-US"/>
        </w:rPr>
        <w:t>17 (</w:t>
      </w:r>
      <w:r>
        <w:rPr>
          <w:lang w:val="en-US"/>
        </w:rPr>
        <w:t xml:space="preserve">Moses’ </w:t>
      </w:r>
      <w:r w:rsidR="0097719A">
        <w:rPr>
          <w:lang w:val="en-US"/>
        </w:rPr>
        <w:t>C</w:t>
      </w:r>
      <w:r>
        <w:rPr>
          <w:lang w:val="en-US"/>
        </w:rPr>
        <w:t>all</w:t>
      </w:r>
      <w:r w:rsidRPr="00DB55F2">
        <w:rPr>
          <w:lang w:val="en-US"/>
        </w:rPr>
        <w:t>)</w:t>
      </w:r>
    </w:p>
    <w:p w14:paraId="518A8FD9" w14:textId="317FD307" w:rsidR="00DB55F2" w:rsidRPr="00DB55F2" w:rsidRDefault="00DB55F2" w:rsidP="0097719A">
      <w:pPr>
        <w:rPr>
          <w:lang w:val="en-US"/>
        </w:rPr>
      </w:pPr>
      <w:r w:rsidRPr="00DB55F2">
        <w:rPr>
          <w:lang w:val="en-US"/>
        </w:rPr>
        <w:t>Ex</w:t>
      </w:r>
      <w:r>
        <w:rPr>
          <w:lang w:val="en-US"/>
        </w:rPr>
        <w:t>od</w:t>
      </w:r>
      <w:r w:rsidRPr="00DB55F2">
        <w:rPr>
          <w:lang w:val="en-US"/>
        </w:rPr>
        <w:t xml:space="preserve"> 7</w:t>
      </w:r>
      <w:r>
        <w:rPr>
          <w:lang w:val="en-US"/>
        </w:rPr>
        <w:t>:</w:t>
      </w:r>
      <w:r w:rsidRPr="00DB55F2">
        <w:rPr>
          <w:lang w:val="en-US"/>
        </w:rPr>
        <w:t>1</w:t>
      </w:r>
      <w:r>
        <w:rPr>
          <w:lang w:val="en-US"/>
        </w:rPr>
        <w:t>–</w:t>
      </w:r>
      <w:r w:rsidRPr="00DB55F2">
        <w:rPr>
          <w:lang w:val="en-US"/>
        </w:rPr>
        <w:t>12</w:t>
      </w:r>
      <w:r>
        <w:rPr>
          <w:lang w:val="en-US"/>
        </w:rPr>
        <w:t>:</w:t>
      </w:r>
      <w:r w:rsidRPr="00DB55F2">
        <w:rPr>
          <w:lang w:val="en-US"/>
        </w:rPr>
        <w:t>42 (</w:t>
      </w:r>
      <w:r w:rsidR="0097719A">
        <w:rPr>
          <w:lang w:val="en-US"/>
        </w:rPr>
        <w:t>T</w:t>
      </w:r>
      <w:r>
        <w:rPr>
          <w:lang w:val="en-US"/>
        </w:rPr>
        <w:t xml:space="preserve">he </w:t>
      </w:r>
      <w:r w:rsidR="0097719A">
        <w:rPr>
          <w:lang w:val="en-US"/>
        </w:rPr>
        <w:t>P</w:t>
      </w:r>
      <w:r>
        <w:rPr>
          <w:lang w:val="en-US"/>
        </w:rPr>
        <w:t>lagues</w:t>
      </w:r>
      <w:r w:rsidRPr="00DB55F2">
        <w:rPr>
          <w:lang w:val="en-US"/>
        </w:rPr>
        <w:t>, P</w:t>
      </w:r>
      <w:r>
        <w:rPr>
          <w:lang w:val="en-US"/>
        </w:rPr>
        <w:t>assover</w:t>
      </w:r>
      <w:r w:rsidRPr="00DB55F2">
        <w:rPr>
          <w:lang w:val="en-US"/>
        </w:rPr>
        <w:t xml:space="preserve">, </w:t>
      </w:r>
      <w:r w:rsidR="0097719A">
        <w:rPr>
          <w:lang w:val="en-US"/>
        </w:rPr>
        <w:t>E</w:t>
      </w:r>
      <w:r>
        <w:rPr>
          <w:lang w:val="en-US"/>
        </w:rPr>
        <w:t>xodus from Egypt</w:t>
      </w:r>
      <w:r w:rsidRPr="00DB55F2">
        <w:rPr>
          <w:lang w:val="en-US"/>
        </w:rPr>
        <w:t>)</w:t>
      </w:r>
    </w:p>
    <w:p w14:paraId="4BBD660D" w14:textId="7D80CE54" w:rsidR="00DB55F2" w:rsidRPr="00DB55F2" w:rsidRDefault="00097197" w:rsidP="0097719A">
      <w:pPr>
        <w:rPr>
          <w:lang w:val="en-US"/>
        </w:rPr>
      </w:pPr>
      <w:r>
        <w:rPr>
          <w:lang w:val="en-US"/>
        </w:rPr>
        <w:t xml:space="preserve">Exod </w:t>
      </w:r>
      <w:r w:rsidR="00DB55F2" w:rsidRPr="00DB55F2">
        <w:rPr>
          <w:lang w:val="en-US"/>
        </w:rPr>
        <w:t>14</w:t>
      </w:r>
      <w:r>
        <w:rPr>
          <w:lang w:val="en-US"/>
        </w:rPr>
        <w:t>:</w:t>
      </w:r>
      <w:r w:rsidR="00DB55F2" w:rsidRPr="00DB55F2">
        <w:rPr>
          <w:lang w:val="en-US"/>
        </w:rPr>
        <w:t>1</w:t>
      </w:r>
      <w:r>
        <w:rPr>
          <w:lang w:val="en-US"/>
        </w:rPr>
        <w:t>–</w:t>
      </w:r>
      <w:r w:rsidR="00DB55F2" w:rsidRPr="00DB55F2">
        <w:rPr>
          <w:lang w:val="en-US"/>
        </w:rPr>
        <w:t>31 (</w:t>
      </w:r>
      <w:r w:rsidR="0097719A">
        <w:rPr>
          <w:lang w:val="en-US"/>
        </w:rPr>
        <w:t>C</w:t>
      </w:r>
      <w:r>
        <w:rPr>
          <w:lang w:val="en-US"/>
        </w:rPr>
        <w:t>rossing the Sea of Reeds</w:t>
      </w:r>
      <w:r w:rsidR="00DB55F2" w:rsidRPr="00DB55F2">
        <w:rPr>
          <w:lang w:val="en-US"/>
        </w:rPr>
        <w:t>)</w:t>
      </w:r>
    </w:p>
    <w:p w14:paraId="3C00E1FB" w14:textId="7405352E" w:rsidR="00DB55F2" w:rsidRPr="00DB55F2" w:rsidRDefault="00DB55F2" w:rsidP="0097719A">
      <w:pPr>
        <w:rPr>
          <w:lang w:val="en-US"/>
        </w:rPr>
      </w:pPr>
      <w:r w:rsidRPr="00DB55F2">
        <w:rPr>
          <w:lang w:val="en-US"/>
        </w:rPr>
        <w:t>Ex</w:t>
      </w:r>
      <w:r w:rsidR="00A11E36">
        <w:rPr>
          <w:lang w:val="en-US"/>
        </w:rPr>
        <w:t>od</w:t>
      </w:r>
      <w:r w:rsidRPr="00DB55F2">
        <w:rPr>
          <w:lang w:val="en-US"/>
        </w:rPr>
        <w:t xml:space="preserve"> 19</w:t>
      </w:r>
      <w:r w:rsidR="00A11E36">
        <w:rPr>
          <w:lang w:val="en-US"/>
        </w:rPr>
        <w:t>:1–</w:t>
      </w:r>
      <w:r w:rsidRPr="00DB55F2">
        <w:rPr>
          <w:lang w:val="en-US"/>
        </w:rPr>
        <w:t>19 (</w:t>
      </w:r>
      <w:r w:rsidR="00A11E36">
        <w:rPr>
          <w:lang w:val="en-US"/>
        </w:rPr>
        <w:t xml:space="preserve">Sinai </w:t>
      </w:r>
      <w:r w:rsidR="0097719A">
        <w:rPr>
          <w:lang w:val="en-US"/>
        </w:rPr>
        <w:t>T</w:t>
      </w:r>
      <w:r w:rsidR="00A11E36">
        <w:rPr>
          <w:lang w:val="en-US"/>
        </w:rPr>
        <w:t>heophany</w:t>
      </w:r>
      <w:r w:rsidRPr="00DB55F2">
        <w:rPr>
          <w:lang w:val="en-US"/>
        </w:rPr>
        <w:t>)</w:t>
      </w:r>
    </w:p>
    <w:p w14:paraId="08EA2B2F" w14:textId="1B00EACE" w:rsidR="00DB55F2" w:rsidRPr="00DB55F2" w:rsidRDefault="00DB55F2" w:rsidP="00A11E36">
      <w:pPr>
        <w:rPr>
          <w:lang w:val="en-US"/>
        </w:rPr>
      </w:pPr>
      <w:r w:rsidRPr="00DB55F2">
        <w:rPr>
          <w:lang w:val="en-US"/>
        </w:rPr>
        <w:t>Ex</w:t>
      </w:r>
      <w:r w:rsidR="00A11E36">
        <w:rPr>
          <w:lang w:val="en-US"/>
        </w:rPr>
        <w:t>od</w:t>
      </w:r>
      <w:r w:rsidRPr="00DB55F2">
        <w:rPr>
          <w:lang w:val="en-US"/>
        </w:rPr>
        <w:t xml:space="preserve"> 20</w:t>
      </w:r>
      <w:r w:rsidR="00A11E36">
        <w:rPr>
          <w:lang w:val="en-US"/>
        </w:rPr>
        <w:t>:1–</w:t>
      </w:r>
      <w:r w:rsidRPr="00DB55F2">
        <w:rPr>
          <w:lang w:val="en-US"/>
        </w:rPr>
        <w:t>17 (</w:t>
      </w:r>
      <w:r w:rsidR="00A11E36">
        <w:rPr>
          <w:lang w:val="en-US"/>
        </w:rPr>
        <w:t>Decalogue</w:t>
      </w:r>
      <w:r w:rsidRPr="00DB55F2">
        <w:rPr>
          <w:lang w:val="en-US"/>
        </w:rPr>
        <w:t>)</w:t>
      </w:r>
    </w:p>
    <w:p w14:paraId="1A876B1D" w14:textId="277CFCDC" w:rsidR="00DB55F2" w:rsidRPr="00DB55F2" w:rsidRDefault="00DB55F2" w:rsidP="0097719A">
      <w:pPr>
        <w:rPr>
          <w:lang w:val="en-US"/>
        </w:rPr>
      </w:pPr>
      <w:r w:rsidRPr="00DB55F2">
        <w:rPr>
          <w:lang w:val="en-US"/>
        </w:rPr>
        <w:t>Ex</w:t>
      </w:r>
      <w:r w:rsidR="003E3349">
        <w:rPr>
          <w:lang w:val="en-US"/>
        </w:rPr>
        <w:t>od</w:t>
      </w:r>
      <w:r w:rsidRPr="00DB55F2">
        <w:rPr>
          <w:lang w:val="en-US"/>
        </w:rPr>
        <w:t xml:space="preserve"> 21</w:t>
      </w:r>
      <w:r w:rsidR="003E3349">
        <w:rPr>
          <w:lang w:val="en-US"/>
        </w:rPr>
        <w:t>:</w:t>
      </w:r>
      <w:r w:rsidRPr="00DB55F2">
        <w:rPr>
          <w:lang w:val="en-US"/>
        </w:rPr>
        <w:t>1</w:t>
      </w:r>
      <w:r w:rsidR="003E3349">
        <w:rPr>
          <w:lang w:val="en-US"/>
        </w:rPr>
        <w:t>–</w:t>
      </w:r>
      <w:r w:rsidRPr="00DB55F2">
        <w:rPr>
          <w:lang w:val="en-US"/>
        </w:rPr>
        <w:t>11 (</w:t>
      </w:r>
      <w:r w:rsidR="0097719A">
        <w:rPr>
          <w:lang w:val="en-US"/>
        </w:rPr>
        <w:t>T</w:t>
      </w:r>
      <w:r w:rsidR="003E3349">
        <w:rPr>
          <w:lang w:val="en-US"/>
        </w:rPr>
        <w:t xml:space="preserve">he </w:t>
      </w:r>
      <w:r w:rsidR="0097719A">
        <w:rPr>
          <w:lang w:val="en-US"/>
        </w:rPr>
        <w:t>C</w:t>
      </w:r>
      <w:r w:rsidR="003E3349">
        <w:rPr>
          <w:lang w:val="en-US"/>
        </w:rPr>
        <w:t xml:space="preserve">ase of a Hebrew </w:t>
      </w:r>
      <w:r w:rsidR="0097719A">
        <w:rPr>
          <w:lang w:val="en-US"/>
        </w:rPr>
        <w:t>S</w:t>
      </w:r>
      <w:r w:rsidR="003E3349">
        <w:rPr>
          <w:lang w:val="en-US"/>
        </w:rPr>
        <w:t>lave</w:t>
      </w:r>
      <w:r w:rsidRPr="00DB55F2">
        <w:rPr>
          <w:lang w:val="en-US"/>
        </w:rPr>
        <w:t>)</w:t>
      </w:r>
    </w:p>
    <w:p w14:paraId="5825047C" w14:textId="66D6D3EA" w:rsidR="00DB55F2" w:rsidRPr="00DB55F2" w:rsidRDefault="00DB55F2" w:rsidP="0097719A">
      <w:pPr>
        <w:rPr>
          <w:lang w:val="en-US"/>
        </w:rPr>
      </w:pPr>
      <w:r w:rsidRPr="00DB55F2">
        <w:rPr>
          <w:lang w:val="en-US"/>
        </w:rPr>
        <w:t>Ex</w:t>
      </w:r>
      <w:r w:rsidR="003E3349">
        <w:rPr>
          <w:lang w:val="en-US"/>
        </w:rPr>
        <w:t>od 24:1–</w:t>
      </w:r>
      <w:r w:rsidRPr="00DB55F2">
        <w:rPr>
          <w:lang w:val="en-US"/>
        </w:rPr>
        <w:t>11 (</w:t>
      </w:r>
      <w:r w:rsidR="0097719A">
        <w:rPr>
          <w:lang w:val="en-US"/>
        </w:rPr>
        <w:t>R</w:t>
      </w:r>
      <w:r w:rsidR="003E3349">
        <w:rPr>
          <w:lang w:val="en-US"/>
        </w:rPr>
        <w:t xml:space="preserve">atification of Sinai </w:t>
      </w:r>
      <w:r w:rsidR="0097719A">
        <w:rPr>
          <w:lang w:val="en-US"/>
        </w:rPr>
        <w:t>C</w:t>
      </w:r>
      <w:r w:rsidR="003E3349">
        <w:rPr>
          <w:lang w:val="en-US"/>
        </w:rPr>
        <w:t>ovenant</w:t>
      </w:r>
      <w:r w:rsidRPr="00DB55F2">
        <w:rPr>
          <w:lang w:val="en-US"/>
        </w:rPr>
        <w:t>)</w:t>
      </w:r>
    </w:p>
    <w:p w14:paraId="5FF71D62" w14:textId="1038943A" w:rsidR="00DB55F2" w:rsidRDefault="00DB55F2" w:rsidP="0097719A">
      <w:pPr>
        <w:rPr>
          <w:lang w:val="en-US"/>
        </w:rPr>
      </w:pPr>
      <w:r w:rsidRPr="00DB55F2">
        <w:rPr>
          <w:lang w:val="en-US"/>
        </w:rPr>
        <w:t>Ex</w:t>
      </w:r>
      <w:r w:rsidR="003E3349">
        <w:rPr>
          <w:lang w:val="en-US"/>
        </w:rPr>
        <w:t>od</w:t>
      </w:r>
      <w:r w:rsidRPr="00DB55F2">
        <w:rPr>
          <w:lang w:val="en-US"/>
        </w:rPr>
        <w:t xml:space="preserve"> 32</w:t>
      </w:r>
      <w:r w:rsidR="003E3349">
        <w:rPr>
          <w:lang w:val="en-US"/>
        </w:rPr>
        <w:t>–</w:t>
      </w:r>
      <w:r w:rsidRPr="00DB55F2">
        <w:rPr>
          <w:lang w:val="en-US"/>
        </w:rPr>
        <w:t>34 (</w:t>
      </w:r>
      <w:r w:rsidR="0097719A">
        <w:rPr>
          <w:lang w:val="en-US"/>
        </w:rPr>
        <w:t>T</w:t>
      </w:r>
      <w:r w:rsidR="003E3349">
        <w:rPr>
          <w:lang w:val="en-US"/>
        </w:rPr>
        <w:t xml:space="preserve">he </w:t>
      </w:r>
      <w:r w:rsidR="0097719A">
        <w:rPr>
          <w:lang w:val="en-US"/>
        </w:rPr>
        <w:t>G</w:t>
      </w:r>
      <w:r w:rsidR="003E3349">
        <w:rPr>
          <w:lang w:val="en-US"/>
        </w:rPr>
        <w:t xml:space="preserve">olden </w:t>
      </w:r>
      <w:r w:rsidR="0097719A">
        <w:rPr>
          <w:lang w:val="en-US"/>
        </w:rPr>
        <w:t>C</w:t>
      </w:r>
      <w:r w:rsidR="003E3349">
        <w:rPr>
          <w:lang w:val="en-US"/>
        </w:rPr>
        <w:t xml:space="preserve">alf and </w:t>
      </w:r>
      <w:r w:rsidR="00F121E4">
        <w:rPr>
          <w:lang w:val="en-US"/>
        </w:rPr>
        <w:t xml:space="preserve">the </w:t>
      </w:r>
      <w:r w:rsidR="0097719A">
        <w:rPr>
          <w:lang w:val="en-US"/>
        </w:rPr>
        <w:t>C</w:t>
      </w:r>
      <w:r w:rsidR="003E3349">
        <w:rPr>
          <w:lang w:val="en-US"/>
        </w:rPr>
        <w:t xml:space="preserve">ovenant </w:t>
      </w:r>
      <w:r w:rsidR="0097719A">
        <w:rPr>
          <w:lang w:val="en-US"/>
        </w:rPr>
        <w:t>R</w:t>
      </w:r>
      <w:r w:rsidR="003E3349">
        <w:rPr>
          <w:lang w:val="en-US"/>
        </w:rPr>
        <w:t>enewal</w:t>
      </w:r>
      <w:r w:rsidR="00CD02C0">
        <w:rPr>
          <w:lang w:val="en-US"/>
        </w:rPr>
        <w:t>)</w:t>
      </w:r>
    </w:p>
    <w:p w14:paraId="797DA6F0" w14:textId="40CCB0BE" w:rsidR="00943740" w:rsidRDefault="00943740" w:rsidP="00943740">
      <w:pPr>
        <w:pStyle w:val="Nadpis2"/>
        <w:rPr>
          <w:lang w:val="en-US"/>
        </w:rPr>
      </w:pPr>
      <w:r w:rsidRPr="00943740">
        <w:rPr>
          <w:lang w:val="en-US"/>
        </w:rPr>
        <w:t>Verifying comprehension</w:t>
      </w:r>
    </w:p>
    <w:p w14:paraId="07A543C4" w14:textId="4C28223B" w:rsidR="00943740" w:rsidRDefault="00943740" w:rsidP="00943740">
      <w:pPr>
        <w:pStyle w:val="Odstavecseseznamem"/>
        <w:numPr>
          <w:ilvl w:val="0"/>
          <w:numId w:val="19"/>
        </w:numPr>
        <w:rPr>
          <w:lang w:val="en-US"/>
        </w:rPr>
      </w:pPr>
      <w:r>
        <w:rPr>
          <w:lang w:val="en-US"/>
        </w:rPr>
        <w:t xml:space="preserve">What are the main sections of Exodus? </w:t>
      </w:r>
    </w:p>
    <w:p w14:paraId="3AB609C6" w14:textId="3CB103FC" w:rsidR="00943740" w:rsidRDefault="00943740" w:rsidP="00943740">
      <w:pPr>
        <w:pStyle w:val="Odstavecseseznamem"/>
        <w:numPr>
          <w:ilvl w:val="0"/>
          <w:numId w:val="19"/>
        </w:numPr>
        <w:rPr>
          <w:lang w:val="en-US"/>
        </w:rPr>
      </w:pPr>
      <w:r>
        <w:rPr>
          <w:lang w:val="en-US"/>
        </w:rPr>
        <w:t>How does the Exodus narrative explain the name “Moses”?</w:t>
      </w:r>
    </w:p>
    <w:p w14:paraId="6DF2AA45" w14:textId="615C0977" w:rsidR="00943740" w:rsidRDefault="00943740" w:rsidP="00943740">
      <w:pPr>
        <w:pStyle w:val="Odstavecseseznamem"/>
        <w:numPr>
          <w:ilvl w:val="0"/>
          <w:numId w:val="19"/>
        </w:numPr>
        <w:rPr>
          <w:lang w:val="en-US"/>
        </w:rPr>
      </w:pPr>
      <w:r>
        <w:rPr>
          <w:lang w:val="en-US"/>
        </w:rPr>
        <w:t>The story about Moses’s call speaks about “this mountain (Exod 3:12), by which is meant (choose the correct answer(s))</w:t>
      </w:r>
    </w:p>
    <w:p w14:paraId="2CE84929" w14:textId="33A0CF46" w:rsidR="00943740" w:rsidRDefault="00943740" w:rsidP="00943740">
      <w:pPr>
        <w:pStyle w:val="Odstavecseseznamem"/>
        <w:numPr>
          <w:ilvl w:val="1"/>
          <w:numId w:val="19"/>
        </w:numPr>
        <w:rPr>
          <w:lang w:val="en-US"/>
        </w:rPr>
      </w:pPr>
      <w:r>
        <w:rPr>
          <w:lang w:val="en-US"/>
        </w:rPr>
        <w:t>Mount Sion, as a city of a future Davidic king.</w:t>
      </w:r>
    </w:p>
    <w:p w14:paraId="1DAB0887" w14:textId="483F38F2" w:rsidR="00943740" w:rsidRDefault="00943740" w:rsidP="00943740">
      <w:pPr>
        <w:pStyle w:val="Odstavecseseznamem"/>
        <w:numPr>
          <w:ilvl w:val="1"/>
          <w:numId w:val="19"/>
        </w:numPr>
        <w:rPr>
          <w:lang w:val="en-US"/>
        </w:rPr>
      </w:pPr>
      <w:r>
        <w:rPr>
          <w:lang w:val="en-US"/>
        </w:rPr>
        <w:t>Mount Hermon, as a boundary of the Promised Land.</w:t>
      </w:r>
    </w:p>
    <w:p w14:paraId="3C787EE5" w14:textId="4BA2A2D0" w:rsidR="00943740" w:rsidRDefault="00943740" w:rsidP="00943740">
      <w:pPr>
        <w:pStyle w:val="Odstavecseseznamem"/>
        <w:numPr>
          <w:ilvl w:val="1"/>
          <w:numId w:val="19"/>
        </w:numPr>
        <w:rPr>
          <w:lang w:val="en-US"/>
        </w:rPr>
      </w:pPr>
      <w:r>
        <w:rPr>
          <w:lang w:val="en-US"/>
        </w:rPr>
        <w:t>Sinai/Horeb, as a place of worship, to provide a “sign” for Moses.</w:t>
      </w:r>
    </w:p>
    <w:p w14:paraId="394CEF10" w14:textId="4F285519" w:rsidR="00943740" w:rsidRDefault="00943740" w:rsidP="00943740">
      <w:pPr>
        <w:pStyle w:val="Odstavecseseznamem"/>
        <w:numPr>
          <w:ilvl w:val="0"/>
          <w:numId w:val="19"/>
        </w:numPr>
        <w:rPr>
          <w:lang w:val="en-US"/>
        </w:rPr>
      </w:pPr>
      <w:r>
        <w:rPr>
          <w:lang w:val="en-US"/>
        </w:rPr>
        <w:t xml:space="preserve">Give at least five of the “plagues” against Egypt. </w:t>
      </w:r>
    </w:p>
    <w:p w14:paraId="595575B9" w14:textId="1FB9CF64" w:rsidR="00943740" w:rsidRDefault="00943740" w:rsidP="00943740">
      <w:pPr>
        <w:pStyle w:val="Odstavecseseznamem"/>
        <w:numPr>
          <w:ilvl w:val="0"/>
          <w:numId w:val="19"/>
        </w:numPr>
        <w:rPr>
          <w:lang w:val="en-US"/>
        </w:rPr>
      </w:pPr>
      <w:r>
        <w:rPr>
          <w:lang w:val="en-US"/>
        </w:rPr>
        <w:t xml:space="preserve">What are the words, by which Moses encourages the Israelites on the shore of the Sea of Reeds, as the pharaoh’s army is approaching? </w:t>
      </w:r>
    </w:p>
    <w:p w14:paraId="3655EB92" w14:textId="1752A807" w:rsidR="00943740" w:rsidRDefault="00943740" w:rsidP="00943740">
      <w:pPr>
        <w:pStyle w:val="Odstavecseseznamem"/>
        <w:numPr>
          <w:ilvl w:val="0"/>
          <w:numId w:val="19"/>
        </w:numPr>
        <w:rPr>
          <w:lang w:val="en-US"/>
        </w:rPr>
      </w:pPr>
      <w:r>
        <w:rPr>
          <w:lang w:val="en-US"/>
        </w:rPr>
        <w:t xml:space="preserve">According to Exod 19, how were the Israelites to prepare for the Sinai theophany? What were the outer characteristics of the theophany? </w:t>
      </w:r>
    </w:p>
    <w:p w14:paraId="5904C6F8" w14:textId="298307AE" w:rsidR="000E6BA0" w:rsidRDefault="000E6BA0" w:rsidP="00943740">
      <w:pPr>
        <w:pStyle w:val="Odstavecseseznamem"/>
        <w:numPr>
          <w:ilvl w:val="0"/>
          <w:numId w:val="19"/>
        </w:numPr>
        <w:rPr>
          <w:lang w:val="en-US"/>
        </w:rPr>
      </w:pPr>
      <w:r>
        <w:rPr>
          <w:lang w:val="en-US"/>
        </w:rPr>
        <w:t xml:space="preserve">What is the reason for keeping the sabbath according to the Exodus version of the Decalogue? What other biblical text can be found behind this explanation? </w:t>
      </w:r>
    </w:p>
    <w:p w14:paraId="22CA77FA" w14:textId="1D1E9AAC" w:rsidR="00BC73D5" w:rsidRDefault="00BC73D5" w:rsidP="00943740">
      <w:pPr>
        <w:pStyle w:val="Odstavecseseznamem"/>
        <w:numPr>
          <w:ilvl w:val="0"/>
          <w:numId w:val="19"/>
        </w:numPr>
        <w:rPr>
          <w:lang w:val="en-US"/>
        </w:rPr>
      </w:pPr>
      <w:r>
        <w:rPr>
          <w:lang w:val="en-US"/>
        </w:rPr>
        <w:t>What is the so-called “Book of Covenant” in Exodus?</w:t>
      </w:r>
    </w:p>
    <w:p w14:paraId="09284AAC" w14:textId="4D6FB5DC" w:rsidR="000E6BA0" w:rsidRDefault="000E6BA0" w:rsidP="00943740">
      <w:pPr>
        <w:pStyle w:val="Odstavecseseznamem"/>
        <w:numPr>
          <w:ilvl w:val="0"/>
          <w:numId w:val="19"/>
        </w:numPr>
        <w:rPr>
          <w:lang w:val="en-US"/>
        </w:rPr>
      </w:pPr>
      <w:r>
        <w:rPr>
          <w:lang w:val="en-US"/>
        </w:rPr>
        <w:t>What were the main parts of the covenantal ritual in Exod 24?</w:t>
      </w:r>
      <w:r w:rsidR="00CD1D0F">
        <w:rPr>
          <w:lang w:val="en-US"/>
        </w:rPr>
        <w:t xml:space="preserve"> What kind of extraordinary event took place after the ritual? </w:t>
      </w:r>
    </w:p>
    <w:p w14:paraId="18FBC711" w14:textId="08BE3A95" w:rsidR="00CD1D0F" w:rsidRDefault="00BC73D5" w:rsidP="00BC73D5">
      <w:pPr>
        <w:pStyle w:val="Odstavecseseznamem"/>
        <w:numPr>
          <w:ilvl w:val="0"/>
          <w:numId w:val="19"/>
        </w:numPr>
        <w:rPr>
          <w:lang w:val="en-US"/>
        </w:rPr>
      </w:pPr>
      <w:r>
        <w:rPr>
          <w:lang w:val="en-US"/>
        </w:rPr>
        <w:t>What was the difference in the situation of a Hebrew male slave versus the Hebrew female slave according to Exod 21:1–11?</w:t>
      </w:r>
    </w:p>
    <w:p w14:paraId="04DA1BDC" w14:textId="6F202D83" w:rsidR="002D6BDE" w:rsidRDefault="002D6BDE" w:rsidP="002D6BDE">
      <w:pPr>
        <w:pStyle w:val="Odstavecseseznamem"/>
        <w:numPr>
          <w:ilvl w:val="0"/>
          <w:numId w:val="19"/>
        </w:numPr>
        <w:rPr>
          <w:lang w:val="en-US"/>
        </w:rPr>
      </w:pPr>
      <w:r>
        <w:rPr>
          <w:lang w:val="en-US"/>
        </w:rPr>
        <w:t>What was the role of the Levites during the golden calf episode?</w:t>
      </w:r>
    </w:p>
    <w:p w14:paraId="407EE00B" w14:textId="5FA402BC" w:rsidR="002D6BDE" w:rsidRDefault="00A437DC" w:rsidP="002D6BDE">
      <w:pPr>
        <w:pStyle w:val="Odstavecseseznamem"/>
        <w:numPr>
          <w:ilvl w:val="0"/>
          <w:numId w:val="19"/>
        </w:numPr>
        <w:rPr>
          <w:lang w:val="en-US"/>
        </w:rPr>
      </w:pPr>
      <w:r>
        <w:rPr>
          <w:lang w:val="en-US"/>
        </w:rPr>
        <w:t xml:space="preserve">After the golden calf incident Moses asks God for something (Exod 32–33)… What is it? </w:t>
      </w:r>
    </w:p>
    <w:p w14:paraId="3209DA10" w14:textId="23CBEC9E" w:rsidR="009F0EB4" w:rsidRDefault="009F0EB4" w:rsidP="002D6BDE">
      <w:pPr>
        <w:pStyle w:val="Odstavecseseznamem"/>
        <w:numPr>
          <w:ilvl w:val="0"/>
          <w:numId w:val="19"/>
        </w:numPr>
        <w:rPr>
          <w:lang w:val="en-US"/>
        </w:rPr>
      </w:pPr>
      <w:r>
        <w:rPr>
          <w:lang w:val="en-US"/>
        </w:rPr>
        <w:t>What happens at the end of Exodus?</w:t>
      </w:r>
    </w:p>
    <w:p w14:paraId="61413C44" w14:textId="39D84FB8" w:rsidR="00F41627" w:rsidRDefault="00F41627" w:rsidP="00F41627">
      <w:pPr>
        <w:pStyle w:val="Nadpis2"/>
        <w:rPr>
          <w:lang w:val="en-US"/>
        </w:rPr>
      </w:pPr>
      <w:r w:rsidRPr="00F41627">
        <w:rPr>
          <w:lang w:val="en-US"/>
        </w:rPr>
        <w:t>Enjoying biblical interpretation</w:t>
      </w:r>
    </w:p>
    <w:p w14:paraId="3A771664" w14:textId="11DE1C6B" w:rsidR="00F41627" w:rsidRDefault="00F41627" w:rsidP="00F41627">
      <w:pPr>
        <w:rPr>
          <w:lang w:val="en-US"/>
        </w:rPr>
      </w:pPr>
      <w:r>
        <w:rPr>
          <w:lang w:val="en-US"/>
        </w:rPr>
        <w:t xml:space="preserve">Graham Davies is an Old Testament scholar from Cambridge. In the following chapter he presented a nice reflection on the book of Exodus. </w:t>
      </w:r>
      <w:r w:rsidRPr="00F41627">
        <w:rPr>
          <w:lang w:val="en-US"/>
        </w:rPr>
        <w:t xml:space="preserve">Read </w:t>
      </w:r>
      <w:r>
        <w:rPr>
          <w:lang w:val="en-US"/>
        </w:rPr>
        <w:t>it and w</w:t>
      </w:r>
      <w:r w:rsidRPr="00F41627">
        <w:rPr>
          <w:lang w:val="en-US"/>
        </w:rPr>
        <w:t>rite three ideas you have found most important. Write a question or a critical point with regard to the main argument of Moberly's interpretation.</w:t>
      </w:r>
    </w:p>
    <w:p w14:paraId="54ED91FC" w14:textId="77777777" w:rsidR="00F41627" w:rsidRPr="00F41627" w:rsidRDefault="00F41627" w:rsidP="00F41627">
      <w:pPr>
        <w:rPr>
          <w:lang w:val="en-US"/>
        </w:rPr>
      </w:pPr>
      <w:r w:rsidRPr="00F41627">
        <w:rPr>
          <w:lang w:val="en-US"/>
        </w:rPr>
        <w:t xml:space="preserve">Davies, Graham I. “The Theology of Exodus.” In </w:t>
      </w:r>
      <w:r w:rsidRPr="00F41627">
        <w:rPr>
          <w:i/>
          <w:iCs/>
          <w:lang w:val="en-US"/>
        </w:rPr>
        <w:t>In Search of True Wisdom: Essays in Old Testament Interpretation in Honour of Ronald E. Clements</w:t>
      </w:r>
      <w:r w:rsidRPr="00F41627">
        <w:rPr>
          <w:lang w:val="en-US"/>
        </w:rPr>
        <w:t>, edited by Edward Ball, 137–52. JSOT Supplement Series 300. Sheffield: Sheffield Academic Press, 1999.</w:t>
      </w:r>
    </w:p>
    <w:p w14:paraId="5B7431CF" w14:textId="77777777" w:rsidR="00F41627" w:rsidRPr="00F41627" w:rsidRDefault="00F41627" w:rsidP="00F41627">
      <w:pPr>
        <w:rPr>
          <w:lang w:val="en-US"/>
        </w:rPr>
      </w:pPr>
    </w:p>
    <w:p w14:paraId="30A80CE8" w14:textId="6BB82C2F" w:rsidR="00623664" w:rsidRDefault="00623664" w:rsidP="00623664">
      <w:pPr>
        <w:pStyle w:val="Nadpis1"/>
        <w:rPr>
          <w:lang w:val="en-US"/>
        </w:rPr>
      </w:pPr>
      <w:r w:rsidRPr="00061EA9">
        <w:rPr>
          <w:lang w:val="en-US"/>
        </w:rPr>
        <w:lastRenderedPageBreak/>
        <w:t>Leviticus</w:t>
      </w:r>
    </w:p>
    <w:p w14:paraId="4A7CC786" w14:textId="26BA06DC" w:rsidR="003925A2" w:rsidRDefault="003925A2" w:rsidP="003925A2">
      <w:pPr>
        <w:pStyle w:val="Nadpis2"/>
        <w:rPr>
          <w:lang w:val="en-US"/>
        </w:rPr>
      </w:pPr>
      <w:r>
        <w:rPr>
          <w:lang w:val="en-US"/>
        </w:rPr>
        <w:t>Overview</w:t>
      </w:r>
    </w:p>
    <w:p w14:paraId="49A5E47D" w14:textId="5D9634F2" w:rsidR="00924EF9" w:rsidRPr="00924EF9" w:rsidRDefault="00E344C1" w:rsidP="00924EF9">
      <w:pPr>
        <w:pStyle w:val="Odstavecseseznamem"/>
        <w:numPr>
          <w:ilvl w:val="0"/>
          <w:numId w:val="9"/>
        </w:numPr>
        <w:rPr>
          <w:lang w:val="en-US"/>
        </w:rPr>
      </w:pPr>
      <w:r>
        <w:rPr>
          <w:lang w:val="en-US"/>
        </w:rPr>
        <w:t>Leviticus</w:t>
      </w:r>
      <w:r w:rsidR="00924EF9">
        <w:rPr>
          <w:lang w:val="en-US"/>
        </w:rPr>
        <w:t>: Literary, historical and theological introduction</w:t>
      </w:r>
    </w:p>
    <w:p w14:paraId="2FFF3865" w14:textId="721ACC27" w:rsidR="003925A2" w:rsidRDefault="003925A2" w:rsidP="003925A2">
      <w:pPr>
        <w:pStyle w:val="Nadpis2"/>
        <w:rPr>
          <w:lang w:val="en-US"/>
        </w:rPr>
      </w:pPr>
      <w:r>
        <w:rPr>
          <w:lang w:val="en-US"/>
        </w:rPr>
        <w:t>Comment</w:t>
      </w:r>
    </w:p>
    <w:p w14:paraId="0916EA7C" w14:textId="5071D8FC" w:rsidR="00924EF9" w:rsidRDefault="00924EF9" w:rsidP="00924EF9">
      <w:pPr>
        <w:rPr>
          <w:lang w:val="en-US"/>
        </w:rPr>
      </w:pPr>
      <w:r>
        <w:rPr>
          <w:lang w:val="en-US"/>
        </w:rPr>
        <w:t>The book of Leviticus may be seen as the center of the Pentateuch. It deals with the question of God’s Presence in Israel from the cultic and priestly perspective. Usually it is structured according to supposed collections of instructions:</w:t>
      </w:r>
    </w:p>
    <w:p w14:paraId="3A9E128A" w14:textId="7DDDC488" w:rsidR="00924EF9" w:rsidRDefault="00924EF9" w:rsidP="00924EF9">
      <w:pPr>
        <w:pStyle w:val="Odstavecseseznamem"/>
        <w:numPr>
          <w:ilvl w:val="0"/>
          <w:numId w:val="11"/>
        </w:numPr>
        <w:rPr>
          <w:lang w:val="en-US"/>
        </w:rPr>
      </w:pPr>
      <w:r>
        <w:rPr>
          <w:lang w:val="en-US"/>
        </w:rPr>
        <w:t>Sacrificial Laws (1:1–7:38)</w:t>
      </w:r>
    </w:p>
    <w:p w14:paraId="3FC98786" w14:textId="32792595" w:rsidR="00924EF9" w:rsidRDefault="00924EF9" w:rsidP="00924EF9">
      <w:pPr>
        <w:pStyle w:val="Odstavecseseznamem"/>
        <w:numPr>
          <w:ilvl w:val="0"/>
          <w:numId w:val="11"/>
        </w:numPr>
        <w:rPr>
          <w:lang w:val="en-US"/>
        </w:rPr>
      </w:pPr>
      <w:r>
        <w:rPr>
          <w:lang w:val="en-US"/>
        </w:rPr>
        <w:t>Priestly Instructions (8:1–10:20)</w:t>
      </w:r>
    </w:p>
    <w:p w14:paraId="6CA3827E" w14:textId="3140EBEA" w:rsidR="00924EF9" w:rsidRDefault="00924EF9" w:rsidP="00924EF9">
      <w:pPr>
        <w:pStyle w:val="Odstavecseseznamem"/>
        <w:numPr>
          <w:ilvl w:val="0"/>
          <w:numId w:val="11"/>
        </w:numPr>
        <w:rPr>
          <w:lang w:val="en-US"/>
        </w:rPr>
      </w:pPr>
      <w:r>
        <w:rPr>
          <w:lang w:val="en-US"/>
        </w:rPr>
        <w:t>Laws on Clean and Unclean (11:</w:t>
      </w:r>
      <w:r w:rsidR="00BB0F22">
        <w:rPr>
          <w:lang w:val="en-US"/>
        </w:rPr>
        <w:t>1–15:33)</w:t>
      </w:r>
    </w:p>
    <w:p w14:paraId="22A74940" w14:textId="5C25130C" w:rsidR="00BB0F22" w:rsidRDefault="00BB0F22" w:rsidP="00924EF9">
      <w:pPr>
        <w:pStyle w:val="Odstavecseseznamem"/>
        <w:numPr>
          <w:ilvl w:val="0"/>
          <w:numId w:val="11"/>
        </w:numPr>
        <w:rPr>
          <w:lang w:val="en-US"/>
        </w:rPr>
      </w:pPr>
      <w:r>
        <w:rPr>
          <w:lang w:val="en-US"/>
        </w:rPr>
        <w:t>The Day of Atonement (16:1–34)</w:t>
      </w:r>
    </w:p>
    <w:p w14:paraId="1558AC12" w14:textId="2255C462" w:rsidR="00BB0F22" w:rsidRDefault="00BB0F22" w:rsidP="00924EF9">
      <w:pPr>
        <w:pStyle w:val="Odstavecseseznamem"/>
        <w:numPr>
          <w:ilvl w:val="0"/>
          <w:numId w:val="11"/>
        </w:numPr>
        <w:rPr>
          <w:lang w:val="en-US"/>
        </w:rPr>
      </w:pPr>
      <w:r>
        <w:rPr>
          <w:lang w:val="en-US"/>
        </w:rPr>
        <w:t>Holiness Code (17:1–26:46)</w:t>
      </w:r>
    </w:p>
    <w:p w14:paraId="16FAB812" w14:textId="34778E16" w:rsidR="00793E7C" w:rsidRDefault="00BB0F22" w:rsidP="00793E7C">
      <w:pPr>
        <w:pStyle w:val="Odstavecseseznamem"/>
        <w:numPr>
          <w:ilvl w:val="0"/>
          <w:numId w:val="11"/>
        </w:numPr>
        <w:rPr>
          <w:lang w:val="en-US"/>
        </w:rPr>
      </w:pPr>
      <w:r>
        <w:rPr>
          <w:lang w:val="en-US"/>
        </w:rPr>
        <w:t>Additional Laws (27:1–</w:t>
      </w:r>
      <w:r w:rsidR="00793E7C">
        <w:rPr>
          <w:lang w:val="en-US"/>
        </w:rPr>
        <w:t>34)</w:t>
      </w:r>
    </w:p>
    <w:p w14:paraId="6992B277" w14:textId="36CC71B4" w:rsidR="00793E7C" w:rsidRPr="00793E7C" w:rsidRDefault="00793E7C" w:rsidP="00793E7C">
      <w:pPr>
        <w:rPr>
          <w:lang w:val="en-US"/>
        </w:rPr>
      </w:pPr>
      <w:r>
        <w:rPr>
          <w:lang w:val="en-US"/>
        </w:rPr>
        <w:t xml:space="preserve">Some scholars (Rendtorff is among them) doubt, that the “Holiness Code” creates a distinctive part in the structure of the book. Consequently they suggests alternative structures. </w:t>
      </w:r>
    </w:p>
    <w:p w14:paraId="6D2356ED" w14:textId="3710E029" w:rsidR="003925A2" w:rsidRDefault="003925A2" w:rsidP="005E1A1C">
      <w:pPr>
        <w:pStyle w:val="Nadpis2"/>
        <w:numPr>
          <w:ilvl w:val="1"/>
          <w:numId w:val="7"/>
        </w:numPr>
        <w:rPr>
          <w:lang w:val="en-US"/>
        </w:rPr>
      </w:pPr>
      <w:r w:rsidRPr="00281C33">
        <w:rPr>
          <w:lang w:val="en-US"/>
        </w:rPr>
        <w:t>Literature for individual study</w:t>
      </w:r>
    </w:p>
    <w:p w14:paraId="1D745F43" w14:textId="3CC371FE" w:rsidR="004B38D1" w:rsidRDefault="004B38D1" w:rsidP="0024609A">
      <w:pPr>
        <w:rPr>
          <w:lang w:val="en-US"/>
        </w:rPr>
      </w:pPr>
      <w:r w:rsidRPr="004B38D1">
        <w:rPr>
          <w:lang w:val="en-US"/>
        </w:rPr>
        <w:t xml:space="preserve">Rendtorff, </w:t>
      </w:r>
      <w:r w:rsidRPr="00524872">
        <w:rPr>
          <w:i/>
          <w:iCs/>
          <w:lang w:val="en-US"/>
        </w:rPr>
        <w:t>The Old Testament</w:t>
      </w:r>
      <w:r w:rsidRPr="004B38D1">
        <w:rPr>
          <w:lang w:val="en-US"/>
        </w:rPr>
        <w:t xml:space="preserve">, </w:t>
      </w:r>
      <w:r w:rsidR="0024609A">
        <w:rPr>
          <w:lang w:val="en-US"/>
        </w:rPr>
        <w:t xml:space="preserve">94–105, 144–147. </w:t>
      </w:r>
    </w:p>
    <w:p w14:paraId="30F8F145" w14:textId="51CCCB39" w:rsidR="00B340AA" w:rsidRDefault="00B340AA" w:rsidP="0024609A">
      <w:pPr>
        <w:rPr>
          <w:lang w:val="en-US"/>
        </w:rPr>
      </w:pPr>
      <w:r w:rsidRPr="00B340AA">
        <w:rPr>
          <w:lang w:val="en-US"/>
        </w:rPr>
        <w:t>Ska, Introduct</w:t>
      </w:r>
      <w:r>
        <w:rPr>
          <w:lang w:val="en-US"/>
        </w:rPr>
        <w:t xml:space="preserve">ion to Reading the Pentateuch, 40–52. </w:t>
      </w:r>
    </w:p>
    <w:p w14:paraId="2728B18E" w14:textId="74ACCD93" w:rsidR="00C32DB2" w:rsidRDefault="00D1724D" w:rsidP="00D1724D">
      <w:pPr>
        <w:pStyle w:val="Nadpis2"/>
        <w:numPr>
          <w:ilvl w:val="1"/>
          <w:numId w:val="7"/>
        </w:numPr>
        <w:rPr>
          <w:lang w:val="en-US"/>
        </w:rPr>
      </w:pPr>
      <w:r>
        <w:rPr>
          <w:lang w:val="en-US"/>
        </w:rPr>
        <w:t>For f</w:t>
      </w:r>
      <w:r w:rsidR="00C32DB2" w:rsidRPr="00C32DB2">
        <w:rPr>
          <w:lang w:val="en-US"/>
        </w:rPr>
        <w:t xml:space="preserve">urther </w:t>
      </w:r>
      <w:r>
        <w:rPr>
          <w:lang w:val="en-US"/>
        </w:rPr>
        <w:t>reading</w:t>
      </w:r>
    </w:p>
    <w:p w14:paraId="08472389" w14:textId="494B8964" w:rsidR="0024609A" w:rsidRPr="0024609A" w:rsidRDefault="0024609A" w:rsidP="0024609A">
      <w:pPr>
        <w:rPr>
          <w:lang w:val="en-US"/>
        </w:rPr>
      </w:pPr>
      <w:r w:rsidRPr="0024609A">
        <w:rPr>
          <w:lang w:val="en-US"/>
        </w:rPr>
        <w:t xml:space="preserve">Kaminsky and Lohr, </w:t>
      </w:r>
      <w:r w:rsidRPr="00705E81">
        <w:rPr>
          <w:i/>
          <w:iCs/>
          <w:lang w:val="en-US"/>
        </w:rPr>
        <w:t>The Hebrew Bible for Beginners</w:t>
      </w:r>
      <w:r w:rsidRPr="0024609A">
        <w:rPr>
          <w:lang w:val="en-US"/>
        </w:rPr>
        <w:t>,</w:t>
      </w:r>
      <w:r>
        <w:rPr>
          <w:lang w:val="en-US"/>
        </w:rPr>
        <w:t xml:space="preserve"> 77</w:t>
      </w:r>
      <w:r w:rsidRPr="0024609A">
        <w:rPr>
          <w:lang w:val="en-US"/>
        </w:rPr>
        <w:t>–</w:t>
      </w:r>
      <w:r>
        <w:rPr>
          <w:lang w:val="en-US"/>
        </w:rPr>
        <w:t>83</w:t>
      </w:r>
      <w:r w:rsidRPr="0024609A">
        <w:rPr>
          <w:lang w:val="en-US"/>
        </w:rPr>
        <w:t>.</w:t>
      </w:r>
    </w:p>
    <w:p w14:paraId="5F306954" w14:textId="59B9D51E" w:rsidR="00C32DB2" w:rsidRDefault="00C32DB2" w:rsidP="00C32DB2">
      <w:pPr>
        <w:pStyle w:val="Nadpis2"/>
        <w:rPr>
          <w:lang w:val="en-US"/>
        </w:rPr>
      </w:pPr>
      <w:r w:rsidRPr="00DB55F2">
        <w:rPr>
          <w:lang w:val="en-US"/>
        </w:rPr>
        <w:t>Biblical texts for</w:t>
      </w:r>
      <w:r w:rsidR="005E4018">
        <w:rPr>
          <w:lang w:val="en-US"/>
        </w:rPr>
        <w:t xml:space="preserve"> the</w:t>
      </w:r>
      <w:r w:rsidRPr="00DB55F2">
        <w:rPr>
          <w:lang w:val="en-US"/>
        </w:rPr>
        <w:t xml:space="preserve"> final exam</w:t>
      </w:r>
    </w:p>
    <w:p w14:paraId="5064954B" w14:textId="198F6635" w:rsidR="00C44824" w:rsidRDefault="00C44824" w:rsidP="00E26EEB">
      <w:pPr>
        <w:rPr>
          <w:lang w:val="en-US"/>
        </w:rPr>
      </w:pPr>
      <w:r>
        <w:rPr>
          <w:lang w:val="en-US"/>
        </w:rPr>
        <w:t xml:space="preserve">Students are expected to have read the whole book of </w:t>
      </w:r>
      <w:r w:rsidR="00E26EEB">
        <w:rPr>
          <w:lang w:val="en-US"/>
        </w:rPr>
        <w:t>Leviticus</w:t>
      </w:r>
      <w:r>
        <w:rPr>
          <w:lang w:val="en-US"/>
        </w:rPr>
        <w:t>. However, emphasis during the exam will be on the following sections:</w:t>
      </w:r>
    </w:p>
    <w:p w14:paraId="24536ED2" w14:textId="1468B95E" w:rsidR="00C44824" w:rsidRPr="00C44824" w:rsidRDefault="00C44824" w:rsidP="005930CE">
      <w:pPr>
        <w:rPr>
          <w:lang w:val="en-US"/>
        </w:rPr>
      </w:pPr>
      <w:r w:rsidRPr="00C44824">
        <w:rPr>
          <w:lang w:val="en-US"/>
        </w:rPr>
        <w:t>Lev 1:1–17 (</w:t>
      </w:r>
      <w:r w:rsidR="005930CE">
        <w:rPr>
          <w:lang w:val="en-US"/>
        </w:rPr>
        <w:t>T</w:t>
      </w:r>
      <w:r w:rsidR="009A7109">
        <w:rPr>
          <w:lang w:val="en-US"/>
        </w:rPr>
        <w:t xml:space="preserve">he </w:t>
      </w:r>
      <w:r w:rsidR="005930CE">
        <w:rPr>
          <w:lang w:val="en-US"/>
        </w:rPr>
        <w:t>L</w:t>
      </w:r>
      <w:r w:rsidR="009A7109">
        <w:rPr>
          <w:lang w:val="en-US"/>
        </w:rPr>
        <w:t xml:space="preserve">aw of </w:t>
      </w:r>
      <w:r w:rsidR="005930CE">
        <w:rPr>
          <w:lang w:val="en-US"/>
        </w:rPr>
        <w:t>B</w:t>
      </w:r>
      <w:r w:rsidR="009A7109">
        <w:rPr>
          <w:lang w:val="en-US"/>
        </w:rPr>
        <w:t xml:space="preserve">urnt </w:t>
      </w:r>
      <w:r w:rsidR="005930CE">
        <w:rPr>
          <w:lang w:val="en-US"/>
        </w:rPr>
        <w:t>O</w:t>
      </w:r>
      <w:r w:rsidR="009A7109">
        <w:rPr>
          <w:lang w:val="en-US"/>
        </w:rPr>
        <w:t>ffering</w:t>
      </w:r>
      <w:r w:rsidRPr="00C44824">
        <w:rPr>
          <w:lang w:val="en-US"/>
        </w:rPr>
        <w:t>)</w:t>
      </w:r>
    </w:p>
    <w:p w14:paraId="2FCF21C4" w14:textId="5BBF1624" w:rsidR="00C44824" w:rsidRPr="00C44824" w:rsidRDefault="00C44824" w:rsidP="005930CE">
      <w:pPr>
        <w:rPr>
          <w:lang w:val="en-US"/>
        </w:rPr>
      </w:pPr>
      <w:r w:rsidRPr="00C44824">
        <w:rPr>
          <w:lang w:val="en-US"/>
        </w:rPr>
        <w:t>L</w:t>
      </w:r>
      <w:r>
        <w:rPr>
          <w:lang w:val="en-US"/>
        </w:rPr>
        <w:t>e</w:t>
      </w:r>
      <w:r w:rsidRPr="00C44824">
        <w:rPr>
          <w:lang w:val="en-US"/>
        </w:rPr>
        <w:t>v 11</w:t>
      </w:r>
      <w:r>
        <w:rPr>
          <w:lang w:val="en-US"/>
        </w:rPr>
        <w:t>:</w:t>
      </w:r>
      <w:r w:rsidRPr="00C44824">
        <w:rPr>
          <w:lang w:val="en-US"/>
        </w:rPr>
        <w:t>1</w:t>
      </w:r>
      <w:r>
        <w:rPr>
          <w:lang w:val="en-US"/>
        </w:rPr>
        <w:t>–</w:t>
      </w:r>
      <w:r w:rsidRPr="00C44824">
        <w:rPr>
          <w:lang w:val="en-US"/>
        </w:rPr>
        <w:t>47 (</w:t>
      </w:r>
      <w:r w:rsidR="005930CE">
        <w:rPr>
          <w:lang w:val="en-US"/>
        </w:rPr>
        <w:t>C</w:t>
      </w:r>
      <w:r w:rsidR="009A7109">
        <w:rPr>
          <w:lang w:val="en-US"/>
        </w:rPr>
        <w:t xml:space="preserve">lean and </w:t>
      </w:r>
      <w:r w:rsidR="005930CE">
        <w:rPr>
          <w:lang w:val="en-US"/>
        </w:rPr>
        <w:t>U</w:t>
      </w:r>
      <w:r w:rsidR="009A7109">
        <w:rPr>
          <w:lang w:val="en-US"/>
        </w:rPr>
        <w:t xml:space="preserve">nclean </w:t>
      </w:r>
      <w:r w:rsidR="005930CE">
        <w:rPr>
          <w:lang w:val="en-US"/>
        </w:rPr>
        <w:t>A</w:t>
      </w:r>
      <w:r w:rsidR="009A7109">
        <w:rPr>
          <w:lang w:val="en-US"/>
        </w:rPr>
        <w:t>nimals</w:t>
      </w:r>
      <w:r w:rsidRPr="00C44824">
        <w:rPr>
          <w:lang w:val="en-US"/>
        </w:rPr>
        <w:t>)</w:t>
      </w:r>
    </w:p>
    <w:p w14:paraId="384F2DE0" w14:textId="3EACF285" w:rsidR="00C44824" w:rsidRPr="00C44824" w:rsidRDefault="00C44824" w:rsidP="005930CE">
      <w:pPr>
        <w:rPr>
          <w:lang w:val="en-US"/>
        </w:rPr>
      </w:pPr>
      <w:r w:rsidRPr="00C44824">
        <w:rPr>
          <w:lang w:val="en-US"/>
        </w:rPr>
        <w:t>L</w:t>
      </w:r>
      <w:r>
        <w:rPr>
          <w:lang w:val="en-US"/>
        </w:rPr>
        <w:t>e</w:t>
      </w:r>
      <w:r w:rsidRPr="00C44824">
        <w:rPr>
          <w:lang w:val="en-US"/>
        </w:rPr>
        <w:t>v 16</w:t>
      </w:r>
      <w:r>
        <w:rPr>
          <w:lang w:val="en-US"/>
        </w:rPr>
        <w:t>:</w:t>
      </w:r>
      <w:r w:rsidRPr="00C44824">
        <w:rPr>
          <w:lang w:val="en-US"/>
        </w:rPr>
        <w:t>1</w:t>
      </w:r>
      <w:r>
        <w:rPr>
          <w:lang w:val="en-US"/>
        </w:rPr>
        <w:t>–</w:t>
      </w:r>
      <w:r w:rsidRPr="00C44824">
        <w:rPr>
          <w:lang w:val="en-US"/>
        </w:rPr>
        <w:t>34 (</w:t>
      </w:r>
      <w:r w:rsidR="005930CE">
        <w:rPr>
          <w:lang w:val="en-US"/>
        </w:rPr>
        <w:t>The Ritual of Atonement</w:t>
      </w:r>
      <w:r w:rsidRPr="00C44824">
        <w:rPr>
          <w:lang w:val="en-US"/>
        </w:rPr>
        <w:t>)</w:t>
      </w:r>
    </w:p>
    <w:p w14:paraId="509FC3C4" w14:textId="10B8AA3C" w:rsidR="00C44824" w:rsidRPr="00C44824" w:rsidRDefault="00C44824" w:rsidP="009012AA">
      <w:pPr>
        <w:rPr>
          <w:lang w:val="en-US"/>
        </w:rPr>
      </w:pPr>
      <w:r w:rsidRPr="00C44824">
        <w:rPr>
          <w:lang w:val="en-US"/>
        </w:rPr>
        <w:t>L</w:t>
      </w:r>
      <w:r>
        <w:rPr>
          <w:lang w:val="en-US"/>
        </w:rPr>
        <w:t>e</w:t>
      </w:r>
      <w:r w:rsidRPr="00C44824">
        <w:rPr>
          <w:lang w:val="en-US"/>
        </w:rPr>
        <w:t>v 19</w:t>
      </w:r>
      <w:r>
        <w:rPr>
          <w:lang w:val="en-US"/>
        </w:rPr>
        <w:t>:1–</w:t>
      </w:r>
      <w:r w:rsidRPr="00C44824">
        <w:rPr>
          <w:lang w:val="en-US"/>
        </w:rPr>
        <w:t>19 (</w:t>
      </w:r>
      <w:r w:rsidR="009012AA">
        <w:rPr>
          <w:lang w:val="en-US"/>
        </w:rPr>
        <w:t>“</w:t>
      </w:r>
      <w:r w:rsidR="009012AA" w:rsidRPr="009012AA">
        <w:rPr>
          <w:lang w:val="en-US"/>
        </w:rPr>
        <w:t>You shall be holy, for I the LORD your God am holy.</w:t>
      </w:r>
      <w:r w:rsidR="009012AA">
        <w:rPr>
          <w:lang w:val="en-US"/>
        </w:rPr>
        <w:t>”</w:t>
      </w:r>
      <w:r w:rsidRPr="00C44824">
        <w:rPr>
          <w:lang w:val="en-US"/>
        </w:rPr>
        <w:t xml:space="preserve">) </w:t>
      </w:r>
    </w:p>
    <w:p w14:paraId="43F54EC2" w14:textId="2BE16766" w:rsidR="00C32DB2" w:rsidRPr="00C44824" w:rsidRDefault="00C44824" w:rsidP="009012AA">
      <w:pPr>
        <w:rPr>
          <w:lang w:val="en-US"/>
        </w:rPr>
      </w:pPr>
      <w:r w:rsidRPr="00C44824">
        <w:rPr>
          <w:lang w:val="en-US"/>
        </w:rPr>
        <w:t>L</w:t>
      </w:r>
      <w:r>
        <w:rPr>
          <w:lang w:val="en-US"/>
        </w:rPr>
        <w:t>e</w:t>
      </w:r>
      <w:r w:rsidRPr="00C44824">
        <w:rPr>
          <w:lang w:val="en-US"/>
        </w:rPr>
        <w:t>v 25</w:t>
      </w:r>
      <w:r>
        <w:rPr>
          <w:lang w:val="en-US"/>
        </w:rPr>
        <w:t>:</w:t>
      </w:r>
      <w:r w:rsidRPr="00C44824">
        <w:rPr>
          <w:lang w:val="en-US"/>
        </w:rPr>
        <w:t>1</w:t>
      </w:r>
      <w:r>
        <w:rPr>
          <w:lang w:val="en-US"/>
        </w:rPr>
        <w:t>–</w:t>
      </w:r>
      <w:r w:rsidRPr="00C44824">
        <w:rPr>
          <w:lang w:val="en-US"/>
        </w:rPr>
        <w:t>17 (</w:t>
      </w:r>
      <w:r w:rsidR="009012AA">
        <w:rPr>
          <w:lang w:val="en-US"/>
        </w:rPr>
        <w:t>Sabbath Year and the Year of Jubilee</w:t>
      </w:r>
      <w:r w:rsidRPr="00C44824">
        <w:rPr>
          <w:lang w:val="en-US"/>
        </w:rPr>
        <w:t>)</w:t>
      </w:r>
    </w:p>
    <w:p w14:paraId="0B7F96DA" w14:textId="3D6CE435" w:rsidR="00C32DB2" w:rsidRDefault="00160080" w:rsidP="00584737">
      <w:pPr>
        <w:pStyle w:val="Nadpis2"/>
        <w:rPr>
          <w:lang w:val="en-US"/>
        </w:rPr>
      </w:pPr>
      <w:r w:rsidRPr="00160080">
        <w:rPr>
          <w:lang w:val="en-US"/>
        </w:rPr>
        <w:t>Verifying comprehension</w:t>
      </w:r>
    </w:p>
    <w:p w14:paraId="52CF2F23" w14:textId="1AE43CEF" w:rsidR="007F3188" w:rsidRDefault="007F3188" w:rsidP="0078327D">
      <w:pPr>
        <w:pStyle w:val="Odstavecseseznamem"/>
        <w:numPr>
          <w:ilvl w:val="0"/>
          <w:numId w:val="24"/>
        </w:numPr>
        <w:rPr>
          <w:lang w:val="en-US"/>
        </w:rPr>
      </w:pPr>
      <w:r>
        <w:rPr>
          <w:lang w:val="en-US"/>
        </w:rPr>
        <w:t xml:space="preserve">What are the main legal collections in Leviticus according to Rendtorff? What is his view on the so-called “Holiness Code”? </w:t>
      </w:r>
    </w:p>
    <w:p w14:paraId="157B9B6D" w14:textId="2E38C44B" w:rsidR="00160080" w:rsidRDefault="0078327D" w:rsidP="0078327D">
      <w:pPr>
        <w:pStyle w:val="Odstavecseseznamem"/>
        <w:numPr>
          <w:ilvl w:val="0"/>
          <w:numId w:val="24"/>
        </w:numPr>
        <w:rPr>
          <w:lang w:val="en-US"/>
        </w:rPr>
      </w:pPr>
      <w:r>
        <w:rPr>
          <w:lang w:val="en-US"/>
        </w:rPr>
        <w:t>Describe main phases of the burnt offering according to Lev </w:t>
      </w:r>
      <w:r w:rsidRPr="0078327D">
        <w:rPr>
          <w:lang w:val="en-US"/>
        </w:rPr>
        <w:t>1:1–17</w:t>
      </w:r>
      <w:r>
        <w:rPr>
          <w:lang w:val="en-US"/>
        </w:rPr>
        <w:t>.</w:t>
      </w:r>
    </w:p>
    <w:p w14:paraId="2417253A" w14:textId="73B0AB39" w:rsidR="0078327D" w:rsidRDefault="0078327D" w:rsidP="0078327D">
      <w:pPr>
        <w:pStyle w:val="Odstavecseseznamem"/>
        <w:numPr>
          <w:ilvl w:val="0"/>
          <w:numId w:val="24"/>
        </w:numPr>
        <w:rPr>
          <w:lang w:val="en-US"/>
        </w:rPr>
      </w:pPr>
      <w:r>
        <w:rPr>
          <w:lang w:val="en-US"/>
        </w:rPr>
        <w:t xml:space="preserve">Give examples of three clean and three unclean animals. </w:t>
      </w:r>
      <w:r w:rsidR="000A6230">
        <w:rPr>
          <w:lang w:val="en-US"/>
        </w:rPr>
        <w:t xml:space="preserve">What were the specific prohibitions with regard to the unclean animals? </w:t>
      </w:r>
    </w:p>
    <w:p w14:paraId="5BA5A603" w14:textId="6E1CCF86" w:rsidR="00194B82" w:rsidRDefault="00B9068B" w:rsidP="00B9068B">
      <w:pPr>
        <w:pStyle w:val="Odstavecseseznamem"/>
        <w:numPr>
          <w:ilvl w:val="0"/>
          <w:numId w:val="24"/>
        </w:numPr>
        <w:rPr>
          <w:lang w:val="en-US"/>
        </w:rPr>
      </w:pPr>
      <w:r>
        <w:rPr>
          <w:lang w:val="en-US"/>
        </w:rPr>
        <w:t>What procedures were part of the Ritual of Atonement according to Lev 16? What was the main purpose of the ritual?</w:t>
      </w:r>
    </w:p>
    <w:p w14:paraId="62524A5A" w14:textId="07C22B80" w:rsidR="00B9068B" w:rsidRDefault="00B9068B" w:rsidP="00B9068B">
      <w:pPr>
        <w:pStyle w:val="Odstavecseseznamem"/>
        <w:numPr>
          <w:ilvl w:val="0"/>
          <w:numId w:val="24"/>
        </w:numPr>
        <w:rPr>
          <w:lang w:val="en-US"/>
        </w:rPr>
      </w:pPr>
      <w:r>
        <w:rPr>
          <w:lang w:val="en-US"/>
        </w:rPr>
        <w:t xml:space="preserve">What should be the reason for the sanctification (or holiness) of the Israelites according to Lev 19:1–19? What specific areas of life are </w:t>
      </w:r>
      <w:r w:rsidR="001F2BBB">
        <w:rPr>
          <w:lang w:val="en-US"/>
        </w:rPr>
        <w:t>explicitly mentioned in this text?</w:t>
      </w:r>
    </w:p>
    <w:p w14:paraId="1384033C" w14:textId="0096CC45" w:rsidR="003925A2" w:rsidRDefault="00B04755" w:rsidP="00B04755">
      <w:pPr>
        <w:pStyle w:val="Odstavecseseznamem"/>
        <w:numPr>
          <w:ilvl w:val="0"/>
          <w:numId w:val="24"/>
        </w:numPr>
        <w:rPr>
          <w:lang w:val="en-US"/>
        </w:rPr>
      </w:pPr>
      <w:r>
        <w:rPr>
          <w:lang w:val="en-US"/>
        </w:rPr>
        <w:t>What is the relationship between the Sabbath Year and the Year of Jubilee in Lev 25? What was characteristic for these special years?</w:t>
      </w:r>
      <w:r w:rsidRPr="003925A2">
        <w:rPr>
          <w:lang w:val="en-US"/>
        </w:rPr>
        <w:t xml:space="preserve"> </w:t>
      </w:r>
    </w:p>
    <w:p w14:paraId="34271EE7" w14:textId="447EA0E0" w:rsidR="00866DE7" w:rsidRDefault="00866DE7" w:rsidP="00EB2BC5">
      <w:pPr>
        <w:pStyle w:val="Odstavecseseznamem"/>
        <w:numPr>
          <w:ilvl w:val="0"/>
          <w:numId w:val="24"/>
        </w:numPr>
        <w:rPr>
          <w:lang w:val="en-US"/>
        </w:rPr>
      </w:pPr>
      <w:r>
        <w:rPr>
          <w:lang w:val="en-US"/>
        </w:rPr>
        <w:t xml:space="preserve">What are </w:t>
      </w:r>
      <w:r w:rsidR="00EB2BC5">
        <w:rPr>
          <w:lang w:val="en-US"/>
        </w:rPr>
        <w:t xml:space="preserve">some differences in similar laws in the legal codes of the Pentateuch? Describe on specific cases, for example the law regarding the slaves, the Decalogue, or other legal texts. </w:t>
      </w:r>
    </w:p>
    <w:p w14:paraId="48EE9B8C" w14:textId="77777777" w:rsidR="00DE5CA2" w:rsidRPr="00DE5CA2" w:rsidRDefault="00DE5CA2" w:rsidP="00DE5CA2">
      <w:pPr>
        <w:rPr>
          <w:lang w:val="en-US"/>
        </w:rPr>
      </w:pPr>
    </w:p>
    <w:p w14:paraId="08224B33" w14:textId="29390608" w:rsidR="00584737" w:rsidRDefault="00584737" w:rsidP="00584737">
      <w:pPr>
        <w:pStyle w:val="Nadpis2"/>
        <w:rPr>
          <w:lang w:val="en-US"/>
        </w:rPr>
      </w:pPr>
      <w:r>
        <w:rPr>
          <w:lang w:val="en-US"/>
        </w:rPr>
        <w:t xml:space="preserve">Enjoying biblical interpretation </w:t>
      </w:r>
    </w:p>
    <w:p w14:paraId="0BA92EFC" w14:textId="3ACFB605" w:rsidR="00DE5CA2" w:rsidRDefault="00DE5CA2" w:rsidP="00DE5CA2">
      <w:pPr>
        <w:rPr>
          <w:lang w:val="en-US" w:bidi="he-IL"/>
        </w:rPr>
      </w:pPr>
      <w:r>
        <w:rPr>
          <w:lang w:val="en-US"/>
        </w:rPr>
        <w:t xml:space="preserve">The </w:t>
      </w:r>
      <w:r w:rsidRPr="00DE5CA2">
        <w:rPr>
          <w:i/>
          <w:iCs/>
          <w:lang w:val="en-US"/>
        </w:rPr>
        <w:t>Purity and Danger</w:t>
      </w:r>
      <w:r>
        <w:rPr>
          <w:lang w:val="en-US"/>
        </w:rPr>
        <w:t xml:space="preserve"> by Mary Douglas, first published in 1966, became one of the most influential books </w:t>
      </w:r>
      <w:r>
        <w:rPr>
          <w:lang w:val="en-US"/>
        </w:rPr>
        <w:lastRenderedPageBreak/>
        <w:t>in the humanities. The chapter devoted to the concept of purity in Leviticus has exercised similar influence in the area of biblical studies. Even though certain aspects of Dougla</w:t>
      </w:r>
      <w:r>
        <w:rPr>
          <w:lang w:val="en-US" w:bidi="he-IL"/>
        </w:rPr>
        <w:t xml:space="preserve">s’ theory have been criticized by other scholars, and later also by Douglas herself, it remains a “must read” for all serious students of the Bible and religion in general. Read it, and try to summarize Douglas’ main points. </w:t>
      </w:r>
    </w:p>
    <w:p w14:paraId="3C67A882" w14:textId="77777777" w:rsidR="00DE5CA2" w:rsidRPr="00DE5CA2" w:rsidRDefault="00DE5CA2" w:rsidP="00DE5CA2">
      <w:pPr>
        <w:rPr>
          <w:lang w:bidi="he-IL"/>
        </w:rPr>
      </w:pPr>
      <w:r w:rsidRPr="00DE5CA2">
        <w:rPr>
          <w:lang w:bidi="he-IL"/>
        </w:rPr>
        <w:t xml:space="preserve">Douglas, Mary. “The Abominations of Leviticus.” In </w:t>
      </w:r>
      <w:r w:rsidRPr="00DE5CA2">
        <w:rPr>
          <w:i/>
          <w:iCs/>
          <w:lang w:bidi="he-IL"/>
        </w:rPr>
        <w:t>Purity and Danger: An Analysis of Concepts of Pollution and Taboo.</w:t>
      </w:r>
      <w:r w:rsidRPr="00DE5CA2">
        <w:rPr>
          <w:lang w:bidi="he-IL"/>
        </w:rPr>
        <w:t>, 42–58. London: Routledge, 1984.</w:t>
      </w:r>
    </w:p>
    <w:p w14:paraId="3A03F746" w14:textId="3A61503F" w:rsidR="00623664" w:rsidRDefault="00623664" w:rsidP="00DA64F2">
      <w:pPr>
        <w:pStyle w:val="Nadpis1"/>
        <w:rPr>
          <w:lang w:val="en-US"/>
        </w:rPr>
      </w:pPr>
      <w:r w:rsidRPr="00061EA9">
        <w:rPr>
          <w:lang w:val="en-US"/>
        </w:rPr>
        <w:t>Numbers</w:t>
      </w:r>
      <w:r w:rsidR="00DA64F2">
        <w:rPr>
          <w:lang w:val="en-US"/>
        </w:rPr>
        <w:t>,</w:t>
      </w:r>
      <w:r w:rsidR="00C77CF2">
        <w:rPr>
          <w:lang w:val="en-US"/>
        </w:rPr>
        <w:t xml:space="preserve"> DEUTERONOMY</w:t>
      </w:r>
    </w:p>
    <w:p w14:paraId="078FE891" w14:textId="72F05370" w:rsidR="003925A2" w:rsidRDefault="003925A2" w:rsidP="003925A2">
      <w:pPr>
        <w:pStyle w:val="Nadpis2"/>
        <w:rPr>
          <w:lang w:val="en-US"/>
        </w:rPr>
      </w:pPr>
      <w:r>
        <w:rPr>
          <w:lang w:val="en-US"/>
        </w:rPr>
        <w:t>Overview</w:t>
      </w:r>
    </w:p>
    <w:p w14:paraId="08BDD452" w14:textId="291097BD" w:rsidR="00E344C1" w:rsidRDefault="007E7589" w:rsidP="00E344C1">
      <w:pPr>
        <w:pStyle w:val="Odstavecseseznamem"/>
        <w:numPr>
          <w:ilvl w:val="0"/>
          <w:numId w:val="9"/>
        </w:numPr>
        <w:rPr>
          <w:lang w:val="en-US"/>
        </w:rPr>
      </w:pPr>
      <w:r>
        <w:rPr>
          <w:lang w:val="en-US"/>
        </w:rPr>
        <w:t>Numbers</w:t>
      </w:r>
      <w:r w:rsidR="00E344C1">
        <w:rPr>
          <w:lang w:val="en-US"/>
        </w:rPr>
        <w:t>: Literary, historical and theological introduction</w:t>
      </w:r>
      <w:r w:rsidR="00537AD7">
        <w:rPr>
          <w:lang w:val="en-US"/>
        </w:rPr>
        <w:t xml:space="preserve"> </w:t>
      </w:r>
    </w:p>
    <w:p w14:paraId="7C99EB66" w14:textId="2C034AD5" w:rsidR="00537AD7" w:rsidRPr="00537AD7" w:rsidRDefault="00537AD7" w:rsidP="00537AD7">
      <w:pPr>
        <w:pStyle w:val="Odstavecseseznamem"/>
        <w:numPr>
          <w:ilvl w:val="0"/>
          <w:numId w:val="9"/>
        </w:numPr>
        <w:rPr>
          <w:lang w:val="en-US"/>
        </w:rPr>
      </w:pPr>
      <w:r w:rsidRPr="00537AD7">
        <w:rPr>
          <w:lang w:val="en-US"/>
        </w:rPr>
        <w:t>Deuteronomy: Literary, historical and theological introduction</w:t>
      </w:r>
    </w:p>
    <w:p w14:paraId="36D9A931" w14:textId="33D752A0" w:rsidR="003925A2" w:rsidRDefault="003925A2" w:rsidP="003925A2">
      <w:pPr>
        <w:pStyle w:val="Nadpis2"/>
        <w:rPr>
          <w:lang w:val="en-US"/>
        </w:rPr>
      </w:pPr>
      <w:r>
        <w:rPr>
          <w:lang w:val="en-US"/>
        </w:rPr>
        <w:t>Comment</w:t>
      </w:r>
    </w:p>
    <w:p w14:paraId="52F25E2C" w14:textId="78F0B7E1" w:rsidR="007E7589" w:rsidRPr="00537AD7" w:rsidRDefault="00F06684" w:rsidP="00537AD7">
      <w:pPr>
        <w:rPr>
          <w:lang w:val="en-US"/>
        </w:rPr>
      </w:pPr>
      <w:r>
        <w:rPr>
          <w:lang w:val="en-US"/>
        </w:rPr>
        <w:t xml:space="preserve">The fourth book of the Pentateuch is called Numbers. </w:t>
      </w:r>
      <w:r w:rsidR="00BA6C5E">
        <w:rPr>
          <w:lang w:val="en-US"/>
        </w:rPr>
        <w:t xml:space="preserve">It describes preparation for the departure of Israel from Mount Sinai (Num 10:10 marks the end of so-called “Sinai Pericope” stretching from Exod 19:1 to Num 10:10). </w:t>
      </w:r>
      <w:r w:rsidR="00BC2B58">
        <w:rPr>
          <w:lang w:val="en-US"/>
        </w:rPr>
        <w:t xml:space="preserve">After the departure the key moment is Israel’s refusal to enter the Promised Land (13:1–14:45). </w:t>
      </w:r>
      <w:r w:rsidR="00691A40">
        <w:rPr>
          <w:lang w:val="en-US"/>
        </w:rPr>
        <w:t>As a result, God destines the whole generation to finish their lives wandering in the desert; it will only be the new generation, that will enter the Promised Land. Typical for Numbers are various lists and counts, and the book itself can also be structured according to two censuses</w:t>
      </w:r>
      <w:r w:rsidR="00F4126C">
        <w:rPr>
          <w:lang w:val="en-US"/>
        </w:rPr>
        <w:t xml:space="preserve"> (cf. Num 1:2 and 26:2)</w:t>
      </w:r>
      <w:r w:rsidR="00F17B11">
        <w:rPr>
          <w:lang w:val="en-US"/>
        </w:rPr>
        <w:t xml:space="preserve">, by which we get two, admittedly uneven parts. </w:t>
      </w:r>
      <w:r w:rsidR="00537AD7" w:rsidRPr="00537AD7">
        <w:rPr>
          <w:lang w:val="en-US"/>
        </w:rPr>
        <w:t>The Numbers is a book of many genres, it includes narrative, poetry, law… The main theme is the movement towards the Land, despite the failure of Israel.</w:t>
      </w:r>
    </w:p>
    <w:p w14:paraId="5CC26091" w14:textId="77777777" w:rsidR="00537AD7" w:rsidRDefault="00537AD7" w:rsidP="00537AD7">
      <w:pPr>
        <w:rPr>
          <w:lang w:val="en-US"/>
        </w:rPr>
      </w:pPr>
      <w:r>
        <w:rPr>
          <w:lang w:val="en-US"/>
        </w:rPr>
        <w:t xml:space="preserve">The last book of the Pentateuch, Deuteronomy, is presented as a final speech of Moses to Israel just before the people enters the Promised Land. By this, the formative narrative and law for Israel is sealed. The narrative frame of Deuteronomy presents Moses speaking to Israel “in the land of Moab” (1:5). Towards the end of the book Moses gives the leadership over to Joshua, in the last chapter Moses dies. </w:t>
      </w:r>
    </w:p>
    <w:p w14:paraId="3781E863" w14:textId="27FF7245" w:rsidR="00537AD7" w:rsidRDefault="00537AD7" w:rsidP="00537AD7">
      <w:pPr>
        <w:rPr>
          <w:lang w:val="en-US"/>
        </w:rPr>
      </w:pPr>
      <w:r>
        <w:rPr>
          <w:lang w:val="en-US"/>
        </w:rPr>
        <w:t>Deuteronomy can be structured according to the editorial notes referring to Moses’ speeches to Israel. The core of the book is so called Deuteronomic Code (12–26)</w:t>
      </w:r>
    </w:p>
    <w:p w14:paraId="55E45F6E" w14:textId="2498B8E1" w:rsidR="00691A40" w:rsidRDefault="00F17B11" w:rsidP="00691A40">
      <w:pPr>
        <w:pStyle w:val="Odstavecseseznamem"/>
        <w:numPr>
          <w:ilvl w:val="0"/>
          <w:numId w:val="12"/>
        </w:numPr>
        <w:rPr>
          <w:lang w:val="en-US"/>
        </w:rPr>
      </w:pPr>
      <w:r>
        <w:rPr>
          <w:lang w:val="en-US"/>
        </w:rPr>
        <w:t xml:space="preserve">The </w:t>
      </w:r>
      <w:r w:rsidR="00416A4E">
        <w:rPr>
          <w:lang w:val="en-US"/>
        </w:rPr>
        <w:t>S</w:t>
      </w:r>
      <w:r>
        <w:rPr>
          <w:lang w:val="en-US"/>
        </w:rPr>
        <w:t xml:space="preserve">tory </w:t>
      </w:r>
      <w:r w:rsidR="00416A4E">
        <w:rPr>
          <w:lang w:val="en-US"/>
        </w:rPr>
        <w:t>of the F</w:t>
      </w:r>
      <w:r>
        <w:rPr>
          <w:lang w:val="en-US"/>
        </w:rPr>
        <w:t xml:space="preserve">irst </w:t>
      </w:r>
      <w:r w:rsidR="00416A4E">
        <w:rPr>
          <w:lang w:val="en-US"/>
        </w:rPr>
        <w:t>G</w:t>
      </w:r>
      <w:r>
        <w:rPr>
          <w:lang w:val="en-US"/>
        </w:rPr>
        <w:t>eneration</w:t>
      </w:r>
      <w:r w:rsidR="00416A4E">
        <w:rPr>
          <w:lang w:val="en-US"/>
        </w:rPr>
        <w:t xml:space="preserve"> </w:t>
      </w:r>
      <w:r>
        <w:rPr>
          <w:lang w:val="en-US"/>
        </w:rPr>
        <w:t>(1–25)</w:t>
      </w:r>
      <w:r w:rsidR="00416A4E">
        <w:rPr>
          <w:lang w:val="en-US"/>
        </w:rPr>
        <w:t xml:space="preserve"> </w:t>
      </w:r>
    </w:p>
    <w:p w14:paraId="025DFB35" w14:textId="6225BDFA" w:rsidR="00416A4E" w:rsidRDefault="00416A4E" w:rsidP="00691A40">
      <w:pPr>
        <w:pStyle w:val="Odstavecseseznamem"/>
        <w:numPr>
          <w:ilvl w:val="0"/>
          <w:numId w:val="12"/>
        </w:numPr>
        <w:rPr>
          <w:lang w:val="en-US"/>
        </w:rPr>
      </w:pPr>
      <w:r>
        <w:rPr>
          <w:lang w:val="en-US"/>
        </w:rPr>
        <w:t>The Story of the Second Generation (26–36)</w:t>
      </w:r>
    </w:p>
    <w:p w14:paraId="573C7E36" w14:textId="1F2F3728" w:rsidR="003925A2" w:rsidRPr="00584737" w:rsidRDefault="003925A2" w:rsidP="00584737">
      <w:pPr>
        <w:pStyle w:val="Nadpis2"/>
        <w:rPr>
          <w:lang w:val="en-US"/>
        </w:rPr>
      </w:pPr>
      <w:r w:rsidRPr="00584737">
        <w:rPr>
          <w:lang w:val="en-US"/>
        </w:rPr>
        <w:t>Literature for individual study</w:t>
      </w:r>
    </w:p>
    <w:p w14:paraId="7163AC68" w14:textId="53992CD4" w:rsidR="004B38D1" w:rsidRPr="004B38D1" w:rsidRDefault="004B38D1" w:rsidP="00537AD7">
      <w:pPr>
        <w:rPr>
          <w:lang w:val="en-US"/>
        </w:rPr>
      </w:pPr>
      <w:r w:rsidRPr="004B38D1">
        <w:rPr>
          <w:lang w:val="en-US"/>
        </w:rPr>
        <w:t xml:space="preserve">Rendtorff, </w:t>
      </w:r>
      <w:r w:rsidRPr="00B30974">
        <w:rPr>
          <w:i/>
          <w:iCs/>
          <w:lang w:val="en-US"/>
        </w:rPr>
        <w:t>The Old Testament</w:t>
      </w:r>
      <w:r w:rsidRPr="004B38D1">
        <w:rPr>
          <w:lang w:val="en-US"/>
        </w:rPr>
        <w:t xml:space="preserve">, </w:t>
      </w:r>
      <w:r w:rsidR="00B30974">
        <w:rPr>
          <w:lang w:val="en-US"/>
        </w:rPr>
        <w:t>14–20, 147–</w:t>
      </w:r>
      <w:r w:rsidR="00537AD7" w:rsidRPr="00537AD7">
        <w:rPr>
          <w:lang w:val="en-US"/>
        </w:rPr>
        <w:t>157.</w:t>
      </w:r>
    </w:p>
    <w:p w14:paraId="505192EA" w14:textId="74A8D45C" w:rsidR="000C257F" w:rsidRPr="000C257F" w:rsidRDefault="00705E81" w:rsidP="00965055">
      <w:pPr>
        <w:rPr>
          <w:lang w:val="en-US"/>
        </w:rPr>
      </w:pPr>
      <w:r w:rsidRPr="0024609A">
        <w:rPr>
          <w:lang w:val="en-US"/>
        </w:rPr>
        <w:t xml:space="preserve">Kaminsky and Lohr, </w:t>
      </w:r>
      <w:r w:rsidRPr="00705E81">
        <w:rPr>
          <w:i/>
          <w:iCs/>
          <w:lang w:val="en-US"/>
        </w:rPr>
        <w:t>The Hebrew Bible for Beginners</w:t>
      </w:r>
      <w:r w:rsidRPr="0024609A">
        <w:rPr>
          <w:lang w:val="en-US"/>
        </w:rPr>
        <w:t>,</w:t>
      </w:r>
      <w:r>
        <w:rPr>
          <w:lang w:val="en-US"/>
        </w:rPr>
        <w:t xml:space="preserve"> 85–</w:t>
      </w:r>
      <w:r w:rsidR="00965055" w:rsidRPr="00965055">
        <w:rPr>
          <w:lang w:val="en-US"/>
        </w:rPr>
        <w:t>99.</w:t>
      </w:r>
      <w:r>
        <w:rPr>
          <w:lang w:val="en-US"/>
        </w:rPr>
        <w:t xml:space="preserve"> </w:t>
      </w:r>
    </w:p>
    <w:p w14:paraId="4A4B7101" w14:textId="120C0FF8" w:rsidR="000C257F" w:rsidRDefault="000C257F" w:rsidP="000C257F">
      <w:pPr>
        <w:pStyle w:val="Nadpis2"/>
        <w:rPr>
          <w:lang w:val="en-US"/>
        </w:rPr>
      </w:pPr>
      <w:r w:rsidRPr="00DB55F2">
        <w:rPr>
          <w:lang w:val="en-US"/>
        </w:rPr>
        <w:t>Biblical texts for</w:t>
      </w:r>
      <w:r w:rsidR="005E4018">
        <w:rPr>
          <w:lang w:val="en-US"/>
        </w:rPr>
        <w:t xml:space="preserve"> the</w:t>
      </w:r>
      <w:r w:rsidRPr="00DB55F2">
        <w:rPr>
          <w:lang w:val="en-US"/>
        </w:rPr>
        <w:t xml:space="preserve"> final exam</w:t>
      </w:r>
    </w:p>
    <w:p w14:paraId="4B3B0230" w14:textId="748F384E" w:rsidR="000C257F" w:rsidRDefault="000C257F" w:rsidP="00E26EEB">
      <w:pPr>
        <w:rPr>
          <w:lang w:val="en-US"/>
        </w:rPr>
      </w:pPr>
      <w:r>
        <w:rPr>
          <w:lang w:val="en-US"/>
        </w:rPr>
        <w:t xml:space="preserve">Students are expected to have read the whole book of </w:t>
      </w:r>
      <w:r w:rsidR="00E26EEB">
        <w:rPr>
          <w:lang w:val="en-US"/>
        </w:rPr>
        <w:t>Numbers</w:t>
      </w:r>
      <w:r>
        <w:rPr>
          <w:lang w:val="en-US"/>
        </w:rPr>
        <w:t>. However, emphasis during the exam will be on the following sections:</w:t>
      </w:r>
    </w:p>
    <w:p w14:paraId="11273E50" w14:textId="313F0551" w:rsidR="004B3F6D" w:rsidRDefault="004B3F6D" w:rsidP="000C257F">
      <w:pPr>
        <w:rPr>
          <w:lang w:val="en-US"/>
        </w:rPr>
      </w:pPr>
      <w:r>
        <w:rPr>
          <w:lang w:val="en-US"/>
        </w:rPr>
        <w:t>Num 1:1–54 (The First Census)</w:t>
      </w:r>
    </w:p>
    <w:p w14:paraId="019C837F" w14:textId="06A058DB" w:rsidR="007375DD" w:rsidRDefault="007375DD" w:rsidP="00814593">
      <w:pPr>
        <w:rPr>
          <w:lang w:val="en-US"/>
        </w:rPr>
      </w:pPr>
      <w:r>
        <w:rPr>
          <w:lang w:val="en-US"/>
        </w:rPr>
        <w:t>Num 10:11–36 (Leaving Sinai)</w:t>
      </w:r>
    </w:p>
    <w:p w14:paraId="28EB954F" w14:textId="56E1B5E3" w:rsidR="00814593" w:rsidRPr="00814593" w:rsidRDefault="00814593" w:rsidP="007375DD">
      <w:pPr>
        <w:rPr>
          <w:lang w:val="en-US"/>
        </w:rPr>
      </w:pPr>
      <w:r w:rsidRPr="00814593">
        <w:rPr>
          <w:lang w:val="en-US"/>
        </w:rPr>
        <w:t>Nu</w:t>
      </w:r>
      <w:r>
        <w:rPr>
          <w:lang w:val="en-US"/>
        </w:rPr>
        <w:t>m 13–</w:t>
      </w:r>
      <w:r w:rsidRPr="00814593">
        <w:rPr>
          <w:lang w:val="en-US"/>
        </w:rPr>
        <w:t>14 (</w:t>
      </w:r>
      <w:r w:rsidR="007375DD">
        <w:rPr>
          <w:lang w:val="en-US"/>
        </w:rPr>
        <w:t>Spies Sent to Canaan</w:t>
      </w:r>
      <w:r w:rsidRPr="00814593">
        <w:rPr>
          <w:lang w:val="en-US"/>
        </w:rPr>
        <w:t>)</w:t>
      </w:r>
    </w:p>
    <w:p w14:paraId="1E3F904F" w14:textId="0ED26BE7" w:rsidR="003925A2" w:rsidRDefault="00814593" w:rsidP="00814593">
      <w:pPr>
        <w:rPr>
          <w:lang w:val="en-US"/>
        </w:rPr>
      </w:pPr>
      <w:r w:rsidRPr="00814593">
        <w:rPr>
          <w:lang w:val="en-US"/>
        </w:rPr>
        <w:t>Nu</w:t>
      </w:r>
      <w:r>
        <w:rPr>
          <w:lang w:val="en-US"/>
        </w:rPr>
        <w:t>m</w:t>
      </w:r>
      <w:r w:rsidRPr="00814593">
        <w:rPr>
          <w:lang w:val="en-US"/>
        </w:rPr>
        <w:t xml:space="preserve"> 22</w:t>
      </w:r>
      <w:r>
        <w:rPr>
          <w:lang w:val="en-US"/>
        </w:rPr>
        <w:t>–</w:t>
      </w:r>
      <w:r w:rsidRPr="00814593">
        <w:rPr>
          <w:lang w:val="en-US"/>
        </w:rPr>
        <w:t>24 (Balák a Bileám)</w:t>
      </w:r>
      <w:r w:rsidR="004E1D99">
        <w:rPr>
          <w:lang w:val="en-US"/>
        </w:rPr>
        <w:t xml:space="preserve"> </w:t>
      </w:r>
    </w:p>
    <w:p w14:paraId="0DF08325" w14:textId="77777777" w:rsidR="004E1D99" w:rsidRPr="004E1D99" w:rsidRDefault="004E1D99" w:rsidP="004E1D99">
      <w:pPr>
        <w:rPr>
          <w:lang w:val="en-US"/>
        </w:rPr>
      </w:pPr>
      <w:r w:rsidRPr="004E1D99">
        <w:rPr>
          <w:lang w:val="en-US"/>
        </w:rPr>
        <w:t>Deut 4:1–19 (The Significance of the Commandments)</w:t>
      </w:r>
    </w:p>
    <w:p w14:paraId="5EE3EB32" w14:textId="77777777" w:rsidR="004E1D99" w:rsidRPr="004E1D99" w:rsidRDefault="004E1D99" w:rsidP="004E1D99">
      <w:pPr>
        <w:rPr>
          <w:lang w:val="en-US"/>
        </w:rPr>
      </w:pPr>
      <w:r w:rsidRPr="004E1D99">
        <w:rPr>
          <w:lang w:val="en-US"/>
        </w:rPr>
        <w:t>Deut 6:1–9 (Shema Yisrael)</w:t>
      </w:r>
    </w:p>
    <w:p w14:paraId="68C2C550" w14:textId="77777777" w:rsidR="004E1D99" w:rsidRPr="004E1D99" w:rsidRDefault="004E1D99" w:rsidP="004E1D99">
      <w:pPr>
        <w:rPr>
          <w:lang w:val="en-US"/>
        </w:rPr>
      </w:pPr>
      <w:r w:rsidRPr="004E1D99">
        <w:rPr>
          <w:lang w:val="en-US"/>
        </w:rPr>
        <w:t>Deut 8 (Living in the Promised Land: Gratitude and Temptation)</w:t>
      </w:r>
    </w:p>
    <w:p w14:paraId="13187A56" w14:textId="77777777" w:rsidR="004E1D99" w:rsidRPr="004E1D99" w:rsidRDefault="004E1D99" w:rsidP="004E1D99">
      <w:pPr>
        <w:rPr>
          <w:lang w:val="en-US"/>
        </w:rPr>
      </w:pPr>
      <w:r w:rsidRPr="004E1D99">
        <w:rPr>
          <w:lang w:val="en-US"/>
        </w:rPr>
        <w:t>Deut 12:1–14 (The One Place of Worship)</w:t>
      </w:r>
    </w:p>
    <w:p w14:paraId="2D19FAC7" w14:textId="77777777" w:rsidR="004E1D99" w:rsidRPr="004E1D99" w:rsidRDefault="004E1D99" w:rsidP="004E1D99">
      <w:pPr>
        <w:rPr>
          <w:lang w:val="en-US"/>
        </w:rPr>
      </w:pPr>
      <w:r w:rsidRPr="004E1D99">
        <w:rPr>
          <w:lang w:val="en-US"/>
        </w:rPr>
        <w:t>Deut 17:14–20 (The Law for the Kings of Israel)</w:t>
      </w:r>
    </w:p>
    <w:p w14:paraId="58B66D59" w14:textId="77777777" w:rsidR="004E1D99" w:rsidRPr="004E1D99" w:rsidRDefault="004E1D99" w:rsidP="004E1D99">
      <w:pPr>
        <w:rPr>
          <w:lang w:val="en-US"/>
        </w:rPr>
      </w:pPr>
      <w:r w:rsidRPr="004E1D99">
        <w:rPr>
          <w:lang w:val="en-US"/>
        </w:rPr>
        <w:t>Deut 30:11–14 (“The Word Is Very Near to You”)</w:t>
      </w:r>
    </w:p>
    <w:p w14:paraId="39824407" w14:textId="698DCCFD" w:rsidR="004E1D99" w:rsidRDefault="004E1D99" w:rsidP="004E1D99">
      <w:pPr>
        <w:rPr>
          <w:lang w:val="en-US"/>
        </w:rPr>
      </w:pPr>
      <w:r w:rsidRPr="004E1D99">
        <w:rPr>
          <w:lang w:val="en-US"/>
        </w:rPr>
        <w:t>Deut 30:15–20 (“Choose Life…”)</w:t>
      </w:r>
    </w:p>
    <w:p w14:paraId="54F747E2" w14:textId="6ED00ABE" w:rsidR="005421DA" w:rsidRDefault="005421DA" w:rsidP="005421DA">
      <w:pPr>
        <w:pStyle w:val="Nadpis2"/>
        <w:rPr>
          <w:lang w:val="en-US"/>
        </w:rPr>
      </w:pPr>
      <w:r w:rsidRPr="005421DA">
        <w:rPr>
          <w:lang w:val="en-US"/>
        </w:rPr>
        <w:lastRenderedPageBreak/>
        <w:t>Verifying comprehension</w:t>
      </w:r>
    </w:p>
    <w:p w14:paraId="4365E9A0" w14:textId="7CE3A100" w:rsidR="002E4085" w:rsidRDefault="002E4085" w:rsidP="00036A78">
      <w:pPr>
        <w:pStyle w:val="Odstavecseseznamem"/>
        <w:numPr>
          <w:ilvl w:val="0"/>
          <w:numId w:val="28"/>
        </w:numPr>
        <w:rPr>
          <w:lang w:val="en-US"/>
        </w:rPr>
      </w:pPr>
      <w:r>
        <w:rPr>
          <w:lang w:val="en-US"/>
        </w:rPr>
        <w:t xml:space="preserve">How can the book of Numbers be </w:t>
      </w:r>
      <w:r w:rsidR="00B26D9A">
        <w:rPr>
          <w:lang w:val="en-US"/>
        </w:rPr>
        <w:t xml:space="preserve">best </w:t>
      </w:r>
      <w:r>
        <w:rPr>
          <w:lang w:val="en-US"/>
        </w:rPr>
        <w:t>structured?</w:t>
      </w:r>
    </w:p>
    <w:p w14:paraId="3E38FAB5" w14:textId="2C6BECBD" w:rsidR="005421DA" w:rsidRDefault="00036A78" w:rsidP="00036A78">
      <w:pPr>
        <w:pStyle w:val="Odstavecseseznamem"/>
        <w:numPr>
          <w:ilvl w:val="0"/>
          <w:numId w:val="28"/>
        </w:numPr>
        <w:rPr>
          <w:lang w:val="en-US"/>
        </w:rPr>
      </w:pPr>
      <w:r>
        <w:rPr>
          <w:lang w:val="en-US"/>
        </w:rPr>
        <w:t>What kind of report about</w:t>
      </w:r>
      <w:r w:rsidRPr="00036A78">
        <w:rPr>
          <w:lang w:val="en-US"/>
        </w:rPr>
        <w:t xml:space="preserve"> Canaan </w:t>
      </w:r>
      <w:r>
        <w:rPr>
          <w:lang w:val="en-US"/>
        </w:rPr>
        <w:t>brought the spies to the Israelites (Num 13)? What was the reaction of the people and of other involved characters?</w:t>
      </w:r>
    </w:p>
    <w:p w14:paraId="5076E43A" w14:textId="39591873" w:rsidR="00036A78" w:rsidRDefault="00036A78" w:rsidP="00036A78">
      <w:pPr>
        <w:pStyle w:val="Odstavecseseznamem"/>
        <w:numPr>
          <w:ilvl w:val="0"/>
          <w:numId w:val="28"/>
        </w:numPr>
        <w:rPr>
          <w:lang w:val="en-US"/>
        </w:rPr>
      </w:pPr>
      <w:r>
        <w:rPr>
          <w:lang w:val="en-US"/>
        </w:rPr>
        <w:t>What are the main characters in the Balaam narrative, and what is the plot of the narrative?</w:t>
      </w:r>
    </w:p>
    <w:p w14:paraId="5010D159" w14:textId="76AFAF87" w:rsidR="00BF6B3A" w:rsidRPr="004E1D99" w:rsidRDefault="00BF6B3A" w:rsidP="004E1D99">
      <w:pPr>
        <w:pStyle w:val="Odstavecseseznamem"/>
        <w:numPr>
          <w:ilvl w:val="0"/>
          <w:numId w:val="28"/>
        </w:numPr>
        <w:rPr>
          <w:lang w:val="en-US"/>
        </w:rPr>
      </w:pPr>
      <w:r w:rsidRPr="004E1D99">
        <w:rPr>
          <w:lang w:val="en-US"/>
        </w:rPr>
        <w:t>What is the formal structure of Deuteronomy? What is its core part?</w:t>
      </w:r>
    </w:p>
    <w:p w14:paraId="543F76EC" w14:textId="78CF9EED" w:rsidR="00402BA2" w:rsidRDefault="00B70EEF" w:rsidP="004E1D99">
      <w:pPr>
        <w:pStyle w:val="Odstavecseseznamem"/>
        <w:numPr>
          <w:ilvl w:val="0"/>
          <w:numId w:val="28"/>
        </w:numPr>
        <w:rPr>
          <w:lang w:val="en-US"/>
        </w:rPr>
      </w:pPr>
      <w:r>
        <w:rPr>
          <w:lang w:val="en-US"/>
        </w:rPr>
        <w:t xml:space="preserve">Deut 4:1–19 reminds the readers/listeners </w:t>
      </w:r>
      <w:r w:rsidR="001C24E4">
        <w:rPr>
          <w:lang w:val="en-US"/>
        </w:rPr>
        <w:t>of the importance of commandments given at Sinai. What are some of the emphases of this text?</w:t>
      </w:r>
    </w:p>
    <w:p w14:paraId="62FE9B55" w14:textId="1BA0B78F" w:rsidR="001C24E4" w:rsidRDefault="001C24E4" w:rsidP="004E1D99">
      <w:pPr>
        <w:pStyle w:val="Odstavecseseznamem"/>
        <w:numPr>
          <w:ilvl w:val="0"/>
          <w:numId w:val="28"/>
        </w:numPr>
        <w:rPr>
          <w:lang w:val="en-US"/>
        </w:rPr>
      </w:pPr>
      <w:r>
        <w:rPr>
          <w:lang w:val="en-US"/>
        </w:rPr>
        <w:t xml:space="preserve">What is part of the </w:t>
      </w:r>
      <w:r w:rsidRPr="001C24E4">
        <w:rPr>
          <w:i/>
          <w:iCs/>
          <w:lang w:val="en-US"/>
        </w:rPr>
        <w:t>Shema Yisrael</w:t>
      </w:r>
      <w:r>
        <w:rPr>
          <w:lang w:val="en-US"/>
        </w:rPr>
        <w:t xml:space="preserve"> text in Deut 6:1–9?</w:t>
      </w:r>
    </w:p>
    <w:p w14:paraId="7FAEAD0E" w14:textId="2A3FE8A9" w:rsidR="001C24E4" w:rsidRDefault="001C24E4" w:rsidP="004E1D99">
      <w:pPr>
        <w:pStyle w:val="Odstavecseseznamem"/>
        <w:numPr>
          <w:ilvl w:val="0"/>
          <w:numId w:val="28"/>
        </w:numPr>
        <w:rPr>
          <w:lang w:val="en-US"/>
        </w:rPr>
      </w:pPr>
      <w:r>
        <w:rPr>
          <w:lang w:val="en-US"/>
        </w:rPr>
        <w:t>According to Deut 12, at what point in time should the worship in Israel take place only on one chosen place? Why was this important for the authors of Deuteronomy?</w:t>
      </w:r>
    </w:p>
    <w:p w14:paraId="70CD68CB" w14:textId="6EEAE3C7" w:rsidR="00D565CB" w:rsidRDefault="00D565CB" w:rsidP="004E1D99">
      <w:pPr>
        <w:pStyle w:val="Odstavecseseznamem"/>
        <w:numPr>
          <w:ilvl w:val="0"/>
          <w:numId w:val="28"/>
        </w:numPr>
        <w:rPr>
          <w:lang w:val="en-US"/>
        </w:rPr>
      </w:pPr>
      <w:r>
        <w:rPr>
          <w:lang w:val="en-US"/>
        </w:rPr>
        <w:t>What are main points in the royal agenda according to Deut 17:14–20? What possible royal tasks are not mentioned in Deut 17:14–20?</w:t>
      </w:r>
    </w:p>
    <w:p w14:paraId="44314B4B" w14:textId="3788F009" w:rsidR="00211DC7" w:rsidRDefault="00211DC7" w:rsidP="004E1D99">
      <w:pPr>
        <w:pStyle w:val="Odstavecseseznamem"/>
        <w:numPr>
          <w:ilvl w:val="0"/>
          <w:numId w:val="28"/>
        </w:numPr>
        <w:rPr>
          <w:lang w:val="en-US"/>
        </w:rPr>
      </w:pPr>
      <w:r>
        <w:rPr>
          <w:lang w:val="en-US"/>
        </w:rPr>
        <w:t>What kind of theology of Divine commandments (or of Divine law, resp. word of God) is expressed in Deut 30:11–14?</w:t>
      </w:r>
    </w:p>
    <w:p w14:paraId="1B6D62A9" w14:textId="4BF03911" w:rsidR="00211DC7" w:rsidRDefault="00211DC7" w:rsidP="004E1D99">
      <w:pPr>
        <w:pStyle w:val="Odstavecseseznamem"/>
        <w:numPr>
          <w:ilvl w:val="0"/>
          <w:numId w:val="28"/>
        </w:numPr>
        <w:rPr>
          <w:lang w:val="en-US"/>
        </w:rPr>
      </w:pPr>
      <w:r>
        <w:rPr>
          <w:lang w:val="en-US"/>
        </w:rPr>
        <w:t>What kind of punishment threatens Israel in case they do not follow God’s commandments after settling in the Promised Land (cf. Deut 8 and Deut 30:15–20)?</w:t>
      </w:r>
    </w:p>
    <w:p w14:paraId="59CA2DAC" w14:textId="15DADA38" w:rsidR="007B0DF2" w:rsidRDefault="007B0DF2" w:rsidP="007B0DF2">
      <w:pPr>
        <w:pStyle w:val="Nadpis2"/>
        <w:rPr>
          <w:lang w:val="en-US"/>
        </w:rPr>
      </w:pPr>
      <w:r w:rsidRPr="007B0DF2">
        <w:rPr>
          <w:lang w:val="en-US"/>
        </w:rPr>
        <w:t>Enjoying biblical interpretation</w:t>
      </w:r>
    </w:p>
    <w:p w14:paraId="24ADE908" w14:textId="4F2E6C90" w:rsidR="007B0DF2" w:rsidRDefault="00BD182F" w:rsidP="00BD182F">
      <w:pPr>
        <w:rPr>
          <w:lang w:val="en-US"/>
        </w:rPr>
      </w:pPr>
      <w:r>
        <w:rPr>
          <w:lang w:val="en-US"/>
        </w:rPr>
        <w:t xml:space="preserve">The problem of violence is a difficult theological issue in Old Testament theology. Why is violence part of the God-created world? Why God allows violence to be part of the community of his people? Why is violence even part of the legal system? Viktor Ber offers a view on violence in legal procedures in his chapter on Deuteronomy 16:18–17:13. What are the main ideas of Robert Cover, which Ber applies to the biblical legal texts? Have you found his explanation of violence in legal procedures persuasive? </w:t>
      </w:r>
    </w:p>
    <w:p w14:paraId="0B4CB560" w14:textId="77777777" w:rsidR="00BD182F" w:rsidRPr="00BD182F" w:rsidRDefault="00BD182F" w:rsidP="00BD182F">
      <w:r w:rsidRPr="00BD182F">
        <w:t xml:space="preserve">Ber, Viktor. “Violence in Legal Procedures (Deut 16:18–17:13).” In </w:t>
      </w:r>
      <w:r w:rsidRPr="00BD182F">
        <w:rPr>
          <w:i/>
          <w:iCs/>
        </w:rPr>
        <w:t>Nomos and Violence: Dimensions in Bible and Theology</w:t>
      </w:r>
      <w:r w:rsidRPr="00BD182F">
        <w:t>, edited by Viktor Ber, 63–75. Beiträge zum Verstehen der Bibel / Contributions to Understanding the Bible 35. Zürich: LIT, 2019.</w:t>
      </w:r>
    </w:p>
    <w:p w14:paraId="2C4A1A5F" w14:textId="02C3EC1B" w:rsidR="00623664" w:rsidRDefault="00623664" w:rsidP="00623664">
      <w:pPr>
        <w:pStyle w:val="Nadpis1"/>
        <w:rPr>
          <w:lang w:val="en-US"/>
        </w:rPr>
      </w:pPr>
      <w:r w:rsidRPr="00061EA9">
        <w:rPr>
          <w:lang w:val="en-US"/>
        </w:rPr>
        <w:t>Joshua</w:t>
      </w:r>
      <w:r w:rsidR="000600E2">
        <w:rPr>
          <w:lang w:val="en-US"/>
        </w:rPr>
        <w:t>;</w:t>
      </w:r>
      <w:r w:rsidR="00260B50">
        <w:rPr>
          <w:lang w:val="en-US"/>
        </w:rPr>
        <w:t xml:space="preserve"> JUDGES</w:t>
      </w:r>
    </w:p>
    <w:p w14:paraId="1EFA1F59" w14:textId="47350E3C" w:rsidR="003925A2" w:rsidRDefault="003F5BB6" w:rsidP="003925A2">
      <w:pPr>
        <w:pStyle w:val="Nadpis2"/>
        <w:rPr>
          <w:lang w:val="en-US"/>
        </w:rPr>
      </w:pPr>
      <w:r>
        <w:rPr>
          <w:lang w:val="en-US"/>
        </w:rPr>
        <w:t xml:space="preserve"> </w:t>
      </w:r>
      <w:r w:rsidR="003925A2">
        <w:rPr>
          <w:lang w:val="en-US"/>
        </w:rPr>
        <w:t>Overview</w:t>
      </w:r>
      <w:r w:rsidR="00492C25">
        <w:rPr>
          <w:lang w:val="en-US"/>
        </w:rPr>
        <w:t xml:space="preserve"> </w:t>
      </w:r>
    </w:p>
    <w:p w14:paraId="796DAA4E" w14:textId="385539CD" w:rsidR="00492C25" w:rsidRDefault="008D364F" w:rsidP="00492C25">
      <w:pPr>
        <w:pStyle w:val="Odstavecseseznamem"/>
        <w:numPr>
          <w:ilvl w:val="0"/>
          <w:numId w:val="9"/>
        </w:numPr>
        <w:rPr>
          <w:lang w:val="en-US"/>
        </w:rPr>
      </w:pPr>
      <w:r>
        <w:rPr>
          <w:lang w:val="en-US"/>
        </w:rPr>
        <w:t>Former P</w:t>
      </w:r>
      <w:r w:rsidR="00492C25">
        <w:rPr>
          <w:lang w:val="en-US"/>
        </w:rPr>
        <w:t>rophets: An Introduction</w:t>
      </w:r>
      <w:r>
        <w:rPr>
          <w:lang w:val="en-US"/>
        </w:rPr>
        <w:t xml:space="preserve"> </w:t>
      </w:r>
    </w:p>
    <w:p w14:paraId="7401B3F7" w14:textId="4D96DC16" w:rsidR="00492C25" w:rsidRDefault="00492C25" w:rsidP="00FD2D3F">
      <w:pPr>
        <w:pStyle w:val="Odstavecseseznamem"/>
        <w:numPr>
          <w:ilvl w:val="0"/>
          <w:numId w:val="9"/>
        </w:numPr>
        <w:rPr>
          <w:lang w:val="en-US"/>
        </w:rPr>
      </w:pPr>
      <w:r>
        <w:rPr>
          <w:lang w:val="en-US"/>
        </w:rPr>
        <w:t>J</w:t>
      </w:r>
      <w:r w:rsidR="00631403">
        <w:rPr>
          <w:lang w:val="en-US"/>
        </w:rPr>
        <w:t>oshu</w:t>
      </w:r>
      <w:r>
        <w:rPr>
          <w:lang w:val="en-US"/>
        </w:rPr>
        <w:t>a</w:t>
      </w:r>
      <w:r w:rsidRPr="005130BC">
        <w:rPr>
          <w:lang w:val="en-US"/>
        </w:rPr>
        <w:t xml:space="preserve">: Literary, historical and theological introduction </w:t>
      </w:r>
    </w:p>
    <w:p w14:paraId="2F861BBA" w14:textId="286647C8" w:rsidR="003B37CA" w:rsidRPr="00FD2D3F" w:rsidRDefault="003B37CA" w:rsidP="003B37CA">
      <w:pPr>
        <w:pStyle w:val="Odstavecseseznamem"/>
        <w:numPr>
          <w:ilvl w:val="0"/>
          <w:numId w:val="9"/>
        </w:numPr>
        <w:rPr>
          <w:lang w:val="en-US"/>
        </w:rPr>
      </w:pPr>
      <w:r w:rsidRPr="003B37CA">
        <w:rPr>
          <w:lang w:val="en-US"/>
        </w:rPr>
        <w:t>Judges: Literary, historical and theological introduction</w:t>
      </w:r>
    </w:p>
    <w:p w14:paraId="7C9149A8" w14:textId="61952EB5" w:rsidR="003925A2" w:rsidRDefault="003F5BB6" w:rsidP="003925A2">
      <w:pPr>
        <w:pStyle w:val="Nadpis2"/>
        <w:rPr>
          <w:lang w:val="en-US"/>
        </w:rPr>
      </w:pPr>
      <w:r>
        <w:rPr>
          <w:lang w:val="en-US"/>
        </w:rPr>
        <w:t xml:space="preserve"> </w:t>
      </w:r>
      <w:r w:rsidR="003925A2">
        <w:rPr>
          <w:lang w:val="en-US"/>
        </w:rPr>
        <w:t>Comment</w:t>
      </w:r>
    </w:p>
    <w:p w14:paraId="351924CE" w14:textId="56F83E4C" w:rsidR="00FD2D3F" w:rsidRDefault="00FD2D3F" w:rsidP="00FD2D3F">
      <w:pPr>
        <w:rPr>
          <w:lang w:val="en-US"/>
        </w:rPr>
      </w:pPr>
      <w:r>
        <w:rPr>
          <w:lang w:val="en-US"/>
        </w:rPr>
        <w:t xml:space="preserve">Joshua is the first book in the corpus of the Former Prophets in the Jewish canon (Joshua, Judges, 1–2 Samuel, 1–2 Kings). In the Christian Bible the book </w:t>
      </w:r>
      <w:r w:rsidR="00CE5DA5">
        <w:rPr>
          <w:lang w:val="en-US"/>
        </w:rPr>
        <w:t xml:space="preserve">also starts a new part within the canon, </w:t>
      </w:r>
      <w:r>
        <w:rPr>
          <w:lang w:val="en-US"/>
        </w:rPr>
        <w:t xml:space="preserve">the so-called </w:t>
      </w:r>
      <w:r w:rsidR="00CE5DA5">
        <w:rPr>
          <w:lang w:val="en-US"/>
        </w:rPr>
        <w:t xml:space="preserve">“Historical books” (sometimes the Pentateuch is also considered as part of Historical books). </w:t>
      </w:r>
      <w:r w:rsidR="00E9232E">
        <w:rPr>
          <w:lang w:val="en-US"/>
        </w:rPr>
        <w:t xml:space="preserve">Contrary to the Former Prophets The Historical books include also the book of Ruth (inserted between the Judges and the 1 Samuel), following the 2 Kings the Historical books in the Christian canon include other books. Similar to the Pentateuch, </w:t>
      </w:r>
      <w:r w:rsidR="00133460">
        <w:rPr>
          <w:lang w:val="en-US"/>
        </w:rPr>
        <w:t>the individual books of the Former Prophets are on one hand distinct books each on its own, on the other hand they are in many ways interconnected. Still within this corpus, the books of Joshua and Judges are relatively independent, while the two books of Samuel as well as the two books of Kings are more interrelated. In the Greek Septuagint (and consequently in the Latin Vulgate) they are all together named 1–</w:t>
      </w:r>
      <w:r w:rsidR="00170DF3">
        <w:rPr>
          <w:lang w:val="en-US"/>
        </w:rPr>
        <w:t xml:space="preserve">4 Kings </w:t>
      </w:r>
      <w:r w:rsidR="00170DF3" w:rsidRPr="00170DF3">
        <w:rPr>
          <w:lang w:val="en-US"/>
        </w:rPr>
        <w:t>(</w:t>
      </w:r>
      <w:r w:rsidR="00170DF3" w:rsidRPr="00170DF3">
        <w:rPr>
          <w:rFonts w:ascii="SBL BibLit" w:hAnsi="SBL BibLit" w:cs="SBL BibLit"/>
          <w:lang w:val="en-US"/>
        </w:rPr>
        <w:t>Βασιλείων</w:t>
      </w:r>
      <w:r w:rsidR="00170DF3" w:rsidRPr="00170DF3">
        <w:rPr>
          <w:lang w:val="en-US"/>
        </w:rPr>
        <w:t>/Regum).</w:t>
      </w:r>
      <w:r w:rsidR="00133460">
        <w:rPr>
          <w:lang w:val="en-US"/>
        </w:rPr>
        <w:t xml:space="preserve"> </w:t>
      </w:r>
      <w:r w:rsidR="00411913">
        <w:rPr>
          <w:lang w:val="en-US"/>
        </w:rPr>
        <w:t xml:space="preserve">The biblical scholars assume, that the Former Prophets were edited under the influence of Deuteronomy, therefore they are also called </w:t>
      </w:r>
      <w:r w:rsidR="00411913" w:rsidRPr="00411913">
        <w:rPr>
          <w:i/>
          <w:lang w:val="en-US"/>
        </w:rPr>
        <w:t>Deuteronomistic History</w:t>
      </w:r>
      <w:r w:rsidR="00411913">
        <w:rPr>
          <w:lang w:val="en-US"/>
        </w:rPr>
        <w:t xml:space="preserve">. </w:t>
      </w:r>
    </w:p>
    <w:p w14:paraId="0C7AC8D9" w14:textId="0B4FD7C9" w:rsidR="00411913" w:rsidRDefault="005F0659" w:rsidP="00FD2D3F">
      <w:pPr>
        <w:rPr>
          <w:lang w:val="en-US"/>
        </w:rPr>
      </w:pPr>
      <w:r>
        <w:rPr>
          <w:lang w:val="en-US"/>
        </w:rPr>
        <w:t>The book of Joshua describes the succession of Moses by Joshua. Joshua’s authority is presented as derived from Moses and the Mosaic Law (</w:t>
      </w:r>
      <w:r w:rsidRPr="005F0659">
        <w:rPr>
          <w:i/>
          <w:lang w:val="en-US"/>
        </w:rPr>
        <w:t>Torah</w:t>
      </w:r>
      <w:r>
        <w:rPr>
          <w:lang w:val="en-US"/>
        </w:rPr>
        <w:t>)</w:t>
      </w:r>
      <w:r w:rsidR="00E36E5F">
        <w:rPr>
          <w:lang w:val="en-US"/>
        </w:rPr>
        <w:t xml:space="preserve"> – see Deut 34:</w:t>
      </w:r>
      <w:r w:rsidR="00E36E5F" w:rsidRPr="00E36E5F">
        <w:rPr>
          <w:lang w:val="en-US"/>
        </w:rPr>
        <w:t>9</w:t>
      </w:r>
      <w:r w:rsidR="00E36E5F">
        <w:rPr>
          <w:lang w:val="en-US"/>
        </w:rPr>
        <w:t>–12 a Josh 1:5–</w:t>
      </w:r>
      <w:r w:rsidR="00E36E5F" w:rsidRPr="00E36E5F">
        <w:rPr>
          <w:lang w:val="en-US"/>
        </w:rPr>
        <w:t>9</w:t>
      </w:r>
      <w:r>
        <w:rPr>
          <w:lang w:val="en-US"/>
        </w:rPr>
        <w:t xml:space="preserve">. </w:t>
      </w:r>
      <w:r w:rsidR="00E36E5F">
        <w:rPr>
          <w:lang w:val="en-US"/>
        </w:rPr>
        <w:t>The book recounts Israel’s entry into the Promised Land. The book can be structured in the following way:</w:t>
      </w:r>
    </w:p>
    <w:p w14:paraId="1115F84A" w14:textId="4DB00623" w:rsidR="00E36E5F" w:rsidRDefault="00D639FD" w:rsidP="00D639FD">
      <w:pPr>
        <w:pStyle w:val="Odstavecseseznamem"/>
        <w:numPr>
          <w:ilvl w:val="0"/>
          <w:numId w:val="14"/>
        </w:numPr>
        <w:rPr>
          <w:lang w:val="en-US"/>
        </w:rPr>
      </w:pPr>
      <w:r>
        <w:rPr>
          <w:lang w:val="en-US"/>
        </w:rPr>
        <w:t xml:space="preserve">The Occupation of the Land </w:t>
      </w:r>
      <w:r w:rsidR="00D020E3">
        <w:rPr>
          <w:lang w:val="en-US"/>
        </w:rPr>
        <w:t>(</w:t>
      </w:r>
      <w:r w:rsidR="00E36E5F" w:rsidRPr="00D639FD">
        <w:rPr>
          <w:lang w:val="en-US"/>
        </w:rPr>
        <w:t>1–1</w:t>
      </w:r>
      <w:r w:rsidR="00D020E3">
        <w:rPr>
          <w:lang w:val="en-US"/>
        </w:rPr>
        <w:t>2)</w:t>
      </w:r>
    </w:p>
    <w:p w14:paraId="74E855E9" w14:textId="2705B4E8" w:rsidR="00D020E3" w:rsidRDefault="00D020E3" w:rsidP="00D639FD">
      <w:pPr>
        <w:pStyle w:val="Odstavecseseznamem"/>
        <w:numPr>
          <w:ilvl w:val="0"/>
          <w:numId w:val="14"/>
        </w:numPr>
        <w:rPr>
          <w:lang w:val="en-US"/>
        </w:rPr>
      </w:pPr>
      <w:r>
        <w:rPr>
          <w:lang w:val="en-US"/>
        </w:rPr>
        <w:t>The Allocation of the Land (13–22)</w:t>
      </w:r>
    </w:p>
    <w:p w14:paraId="20F9F3D0" w14:textId="4BE75119" w:rsidR="00D020E3" w:rsidRDefault="00D020E3" w:rsidP="00D639FD">
      <w:pPr>
        <w:pStyle w:val="Odstavecseseznamem"/>
        <w:numPr>
          <w:ilvl w:val="0"/>
          <w:numId w:val="14"/>
        </w:numPr>
        <w:rPr>
          <w:lang w:val="en-US"/>
        </w:rPr>
      </w:pPr>
      <w:r>
        <w:rPr>
          <w:lang w:val="en-US"/>
        </w:rPr>
        <w:t>Covenant Renewal (23–24)</w:t>
      </w:r>
    </w:p>
    <w:p w14:paraId="041EF810" w14:textId="45AF64D1" w:rsidR="00607916" w:rsidRDefault="00607916" w:rsidP="00607916">
      <w:pPr>
        <w:rPr>
          <w:lang w:val="en-US"/>
        </w:rPr>
      </w:pPr>
      <w:r>
        <w:rPr>
          <w:lang w:val="en-US"/>
        </w:rPr>
        <w:t xml:space="preserve">The first part is a theological narrative about the preparation for the entry to the Promised Land, and also </w:t>
      </w:r>
      <w:r>
        <w:rPr>
          <w:lang w:val="en-US"/>
        </w:rPr>
        <w:lastRenderedPageBreak/>
        <w:t>the story of its conquest. The second part describes the division of the land among the tribes, it also speaks about the Levite cities and the cities of refuge. An episode about the tribes in Transjordan is included too. The third part is a kind of epilogue. It</w:t>
      </w:r>
      <w:r w:rsidR="002E45AB">
        <w:rPr>
          <w:lang w:val="en-US"/>
        </w:rPr>
        <w:t xml:space="preserve"> contains Joshua’s admonitions and exhortations to Israel (written in </w:t>
      </w:r>
      <w:r>
        <w:rPr>
          <w:lang w:val="en-US"/>
        </w:rPr>
        <w:t>Deuteronomistic</w:t>
      </w:r>
      <w:r w:rsidR="002E45AB">
        <w:rPr>
          <w:lang w:val="en-US"/>
        </w:rPr>
        <w:t xml:space="preserve"> style). It also </w:t>
      </w:r>
      <w:r w:rsidR="001F3B88">
        <w:rPr>
          <w:lang w:val="en-US"/>
        </w:rPr>
        <w:t xml:space="preserve">recounts the ritual renewal of the covenant with God, and gives a report about three graves (of Joshua, Joseph, and </w:t>
      </w:r>
      <w:r w:rsidR="001F3B88" w:rsidRPr="001F3B88">
        <w:rPr>
          <w:lang w:val="en-US"/>
        </w:rPr>
        <w:t>Eleazar)</w:t>
      </w:r>
      <w:r w:rsidR="001F3B88">
        <w:rPr>
          <w:lang w:val="en-US"/>
        </w:rPr>
        <w:t>.</w:t>
      </w:r>
      <w:r w:rsidR="002E45AB">
        <w:rPr>
          <w:lang w:val="en-US"/>
        </w:rPr>
        <w:t xml:space="preserve"> </w:t>
      </w:r>
    </w:p>
    <w:p w14:paraId="74BB7EF0" w14:textId="731EC811" w:rsidR="00F022A4" w:rsidRDefault="00F022A4" w:rsidP="00607916">
      <w:pPr>
        <w:rPr>
          <w:lang w:val="en-US"/>
        </w:rPr>
      </w:pPr>
    </w:p>
    <w:p w14:paraId="73355899" w14:textId="4584F84B" w:rsidR="00F022A4" w:rsidRPr="00F022A4" w:rsidRDefault="00F022A4" w:rsidP="00F022A4">
      <w:pPr>
        <w:rPr>
          <w:lang w:val="en-US"/>
        </w:rPr>
      </w:pPr>
      <w:r w:rsidRPr="00F022A4">
        <w:rPr>
          <w:lang w:val="en-US"/>
        </w:rPr>
        <w:t xml:space="preserve">The book </w:t>
      </w:r>
      <w:r>
        <w:rPr>
          <w:lang w:val="en-US"/>
        </w:rPr>
        <w:t xml:space="preserve">of Judges </w:t>
      </w:r>
      <w:r w:rsidRPr="00F022A4">
        <w:rPr>
          <w:lang w:val="en-US"/>
        </w:rPr>
        <w:t>narrates events following the conquest of the Promised Land and before the institution of the king is established in Israel. The book of Judges has two main parts:</w:t>
      </w:r>
    </w:p>
    <w:p w14:paraId="6094E7E1" w14:textId="77777777" w:rsidR="00F022A4" w:rsidRPr="00F022A4" w:rsidRDefault="00F022A4" w:rsidP="00F022A4">
      <w:pPr>
        <w:rPr>
          <w:lang w:val="en-US"/>
        </w:rPr>
      </w:pPr>
      <w:r w:rsidRPr="00F022A4">
        <w:rPr>
          <w:lang w:val="en-US"/>
        </w:rPr>
        <w:t>1.</w:t>
      </w:r>
      <w:r w:rsidRPr="00F022A4">
        <w:rPr>
          <w:lang w:val="en-US"/>
        </w:rPr>
        <w:tab/>
        <w:t>Introduction (1:1–3:6)</w:t>
      </w:r>
    </w:p>
    <w:p w14:paraId="4B909E25" w14:textId="77777777" w:rsidR="00F022A4" w:rsidRPr="00F022A4" w:rsidRDefault="00F022A4" w:rsidP="00F022A4">
      <w:pPr>
        <w:rPr>
          <w:lang w:val="en-US"/>
        </w:rPr>
      </w:pPr>
      <w:r w:rsidRPr="00F022A4">
        <w:rPr>
          <w:lang w:val="en-US"/>
        </w:rPr>
        <w:t>2.</w:t>
      </w:r>
      <w:r w:rsidRPr="00F022A4">
        <w:rPr>
          <w:lang w:val="en-US"/>
        </w:rPr>
        <w:tab/>
        <w:t>The Stories of the Judges (3:7–16:31)</w:t>
      </w:r>
    </w:p>
    <w:p w14:paraId="060FD181" w14:textId="77777777" w:rsidR="00F022A4" w:rsidRPr="00F022A4" w:rsidRDefault="00F022A4" w:rsidP="00F022A4">
      <w:pPr>
        <w:rPr>
          <w:lang w:val="en-US"/>
        </w:rPr>
      </w:pPr>
      <w:r w:rsidRPr="00F022A4">
        <w:rPr>
          <w:lang w:val="en-US"/>
        </w:rPr>
        <w:t>3.</w:t>
      </w:r>
      <w:r w:rsidRPr="00F022A4">
        <w:rPr>
          <w:lang w:val="en-US"/>
        </w:rPr>
        <w:tab/>
        <w:t xml:space="preserve">The Confusion in the Promised Land (16–21) </w:t>
      </w:r>
    </w:p>
    <w:p w14:paraId="27E4F019" w14:textId="77777777" w:rsidR="00F022A4" w:rsidRPr="00F022A4" w:rsidRDefault="00F022A4" w:rsidP="00F022A4">
      <w:pPr>
        <w:rPr>
          <w:lang w:val="en-US"/>
        </w:rPr>
      </w:pPr>
      <w:r w:rsidRPr="00F022A4">
        <w:rPr>
          <w:lang w:val="en-US"/>
        </w:rPr>
        <w:t xml:space="preserve">The introduction reports initial achievements, but also serious problems in the process of Israel’s taking the possession of the Land. In its second part it presents the basic theological scheme of the book: The cyclic structure of Israel’s apostasy: God’s punishment through the foreign nations – Israel’s crying out to the Lord – God’s liberating Israel through the so judges – short period of obedience – another deeper apostasy. </w:t>
      </w:r>
    </w:p>
    <w:p w14:paraId="14DBA555" w14:textId="77777777" w:rsidR="00F022A4" w:rsidRPr="00F022A4" w:rsidRDefault="00F022A4" w:rsidP="00F022A4">
      <w:pPr>
        <w:rPr>
          <w:lang w:val="en-US"/>
        </w:rPr>
      </w:pPr>
      <w:r w:rsidRPr="00F022A4">
        <w:rPr>
          <w:lang w:val="en-US"/>
        </w:rPr>
        <w:t xml:space="preserve">The stories about the judges in their current setting within the book seem to reflect the above theological scheme. The stories present judges as local military leaders in case of the major judges (or as local important representatives of the community in case of the minor judges). </w:t>
      </w:r>
    </w:p>
    <w:p w14:paraId="7EEE1667" w14:textId="496274D6" w:rsidR="00F022A4" w:rsidRDefault="00F022A4" w:rsidP="00F022A4">
      <w:pPr>
        <w:rPr>
          <w:lang w:val="en-US"/>
        </w:rPr>
      </w:pPr>
      <w:r w:rsidRPr="00F022A4">
        <w:rPr>
          <w:lang w:val="en-US"/>
        </w:rPr>
        <w:t>The last part of the book is characterized by the formula “In those days there was no king in Israel; all the people did what was right in their own eyes.” In this part the judges are not mentioned any more. Instead, the narrative accounts two stories, each starting with a problem of sin on the level of a family and gradually reaching the level of the tribes of Israel (the story of Micah’s idolatry and the Danites, the story of the rape in Gibeah and the resulting war against Benjamin).</w:t>
      </w:r>
    </w:p>
    <w:p w14:paraId="6CC3B84D" w14:textId="3B22DAE4" w:rsidR="003925A2" w:rsidRDefault="0035099B" w:rsidP="00F92356">
      <w:pPr>
        <w:pStyle w:val="Nadpis2"/>
        <w:rPr>
          <w:lang w:val="en-US"/>
        </w:rPr>
      </w:pPr>
      <w:r>
        <w:rPr>
          <w:lang w:val="en-US"/>
        </w:rPr>
        <w:t xml:space="preserve"> </w:t>
      </w:r>
      <w:r w:rsidR="003925A2" w:rsidRPr="00281C33">
        <w:rPr>
          <w:lang w:val="en-US"/>
        </w:rPr>
        <w:t>Literature for individual study</w:t>
      </w:r>
      <w:r w:rsidR="004B38D1">
        <w:rPr>
          <w:lang w:val="en-US"/>
        </w:rPr>
        <w:t xml:space="preserve"> </w:t>
      </w:r>
    </w:p>
    <w:p w14:paraId="604FF1F9" w14:textId="0E5537A6" w:rsidR="004B38D1" w:rsidRPr="004B38D1" w:rsidRDefault="0086776E" w:rsidP="0086776E">
      <w:pPr>
        <w:rPr>
          <w:lang w:val="en-US"/>
        </w:rPr>
      </w:pPr>
      <w:r>
        <w:rPr>
          <w:lang w:val="en-US"/>
        </w:rPr>
        <w:t xml:space="preserve">Rendtorff, </w:t>
      </w:r>
      <w:r w:rsidRPr="0086776E">
        <w:rPr>
          <w:i/>
          <w:iCs/>
          <w:lang w:val="en-US"/>
        </w:rPr>
        <w:t>The Old Testament</w:t>
      </w:r>
      <w:r>
        <w:rPr>
          <w:lang w:val="en-US"/>
        </w:rPr>
        <w:t xml:space="preserve">, </w:t>
      </w:r>
      <w:r w:rsidR="0035099B">
        <w:rPr>
          <w:lang w:val="en-US"/>
        </w:rPr>
        <w:t xml:space="preserve">20–29, </w:t>
      </w:r>
      <w:r w:rsidR="005037A2">
        <w:rPr>
          <w:lang w:val="en-US"/>
        </w:rPr>
        <w:t>164–1</w:t>
      </w:r>
      <w:r>
        <w:rPr>
          <w:lang w:val="en-US"/>
        </w:rPr>
        <w:t>7</w:t>
      </w:r>
      <w:r w:rsidR="005037A2">
        <w:rPr>
          <w:lang w:val="en-US"/>
        </w:rPr>
        <w:t>0</w:t>
      </w:r>
      <w:r>
        <w:rPr>
          <w:lang w:val="en-US"/>
        </w:rPr>
        <w:t xml:space="preserve">. </w:t>
      </w:r>
    </w:p>
    <w:p w14:paraId="53DB3C6C" w14:textId="52422302" w:rsidR="00381CA8" w:rsidRPr="000C257F" w:rsidRDefault="0035099B" w:rsidP="00DD00B8">
      <w:pPr>
        <w:rPr>
          <w:lang w:val="en-US"/>
        </w:rPr>
      </w:pPr>
      <w:r w:rsidRPr="00FF66E8">
        <w:rPr>
          <w:lang w:val="en-US"/>
        </w:rPr>
        <w:t xml:space="preserve">Kaminsky and Lohr, </w:t>
      </w:r>
      <w:r w:rsidRPr="00FF66E8">
        <w:rPr>
          <w:i/>
          <w:iCs/>
          <w:lang w:val="en-US"/>
        </w:rPr>
        <w:t>The Hebrew Bible for Beginners</w:t>
      </w:r>
      <w:r w:rsidRPr="00FF66E8">
        <w:rPr>
          <w:lang w:val="en-US"/>
        </w:rPr>
        <w:t>,</w:t>
      </w:r>
      <w:r>
        <w:rPr>
          <w:lang w:val="en-US"/>
        </w:rPr>
        <w:t xml:space="preserve"> </w:t>
      </w:r>
      <w:r w:rsidR="002C4717">
        <w:rPr>
          <w:lang w:val="en-US"/>
        </w:rPr>
        <w:t>103–1</w:t>
      </w:r>
      <w:r w:rsidR="00DD00B8">
        <w:rPr>
          <w:lang w:val="en-US"/>
        </w:rPr>
        <w:t>21</w:t>
      </w:r>
      <w:r w:rsidR="002C4717">
        <w:rPr>
          <w:lang w:val="en-US"/>
        </w:rPr>
        <w:t xml:space="preserve">. </w:t>
      </w:r>
    </w:p>
    <w:p w14:paraId="1CA9E0D7" w14:textId="6F5875FA" w:rsidR="00381CA8" w:rsidRDefault="0035099B" w:rsidP="00381CA8">
      <w:pPr>
        <w:pStyle w:val="Nadpis2"/>
        <w:rPr>
          <w:lang w:val="en-US"/>
        </w:rPr>
      </w:pPr>
      <w:r>
        <w:rPr>
          <w:lang w:val="en-US"/>
        </w:rPr>
        <w:t xml:space="preserve"> </w:t>
      </w:r>
      <w:r w:rsidR="00381CA8" w:rsidRPr="00DB55F2">
        <w:rPr>
          <w:lang w:val="en-US"/>
        </w:rPr>
        <w:t xml:space="preserve">Biblical texts for </w:t>
      </w:r>
      <w:r w:rsidR="005E4018">
        <w:rPr>
          <w:lang w:val="en-US"/>
        </w:rPr>
        <w:t xml:space="preserve">the </w:t>
      </w:r>
      <w:r w:rsidR="00381CA8" w:rsidRPr="00DB55F2">
        <w:rPr>
          <w:lang w:val="en-US"/>
        </w:rPr>
        <w:t>final exam</w:t>
      </w:r>
    </w:p>
    <w:p w14:paraId="346EF001" w14:textId="37E0058F" w:rsidR="003925A2" w:rsidRDefault="00381CA8" w:rsidP="007A37D6">
      <w:pPr>
        <w:rPr>
          <w:lang w:val="en-US"/>
        </w:rPr>
      </w:pPr>
      <w:r>
        <w:rPr>
          <w:lang w:val="en-US"/>
        </w:rPr>
        <w:t xml:space="preserve">Students are expected to have read the whole book of </w:t>
      </w:r>
      <w:r w:rsidR="007A37D6">
        <w:rPr>
          <w:lang w:val="en-US"/>
        </w:rPr>
        <w:t>Joshua</w:t>
      </w:r>
      <w:r>
        <w:rPr>
          <w:lang w:val="en-US"/>
        </w:rPr>
        <w:t xml:space="preserve">. However, emphasis during the exam will be on the following sections: </w:t>
      </w:r>
    </w:p>
    <w:p w14:paraId="7D3EE870" w14:textId="7A673BCE" w:rsidR="00381CA8" w:rsidRPr="00381CA8" w:rsidRDefault="00381CA8" w:rsidP="00381CA8">
      <w:pPr>
        <w:rPr>
          <w:lang w:val="en-US"/>
        </w:rPr>
      </w:pPr>
      <w:r>
        <w:rPr>
          <w:lang w:val="en-US"/>
        </w:rPr>
        <w:t>Josh </w:t>
      </w:r>
      <w:r w:rsidRPr="00381CA8">
        <w:rPr>
          <w:lang w:val="en-US"/>
        </w:rPr>
        <w:t>3</w:t>
      </w:r>
      <w:r>
        <w:rPr>
          <w:lang w:val="en-US"/>
        </w:rPr>
        <w:t>–</w:t>
      </w:r>
      <w:r w:rsidRPr="00381CA8">
        <w:rPr>
          <w:lang w:val="en-US"/>
        </w:rPr>
        <w:t>4 (</w:t>
      </w:r>
      <w:r>
        <w:rPr>
          <w:lang w:val="en-US"/>
        </w:rPr>
        <w:t>Crossing the Jordan</w:t>
      </w:r>
      <w:r w:rsidRPr="00381CA8">
        <w:rPr>
          <w:lang w:val="en-US"/>
        </w:rPr>
        <w:t>)</w:t>
      </w:r>
    </w:p>
    <w:p w14:paraId="716815E8" w14:textId="5705F102" w:rsidR="00381CA8" w:rsidRPr="00381CA8" w:rsidRDefault="00381CA8" w:rsidP="00C451AE">
      <w:pPr>
        <w:rPr>
          <w:lang w:val="en-US"/>
        </w:rPr>
      </w:pPr>
      <w:r w:rsidRPr="00381CA8">
        <w:rPr>
          <w:lang w:val="en-US"/>
        </w:rPr>
        <w:t>Jo</w:t>
      </w:r>
      <w:r>
        <w:rPr>
          <w:lang w:val="en-US"/>
        </w:rPr>
        <w:t>sh</w:t>
      </w:r>
      <w:r w:rsidRPr="00381CA8">
        <w:rPr>
          <w:lang w:val="en-US"/>
        </w:rPr>
        <w:t xml:space="preserve"> 5</w:t>
      </w:r>
      <w:r>
        <w:rPr>
          <w:lang w:val="en-US"/>
        </w:rPr>
        <w:t>:</w:t>
      </w:r>
      <w:r w:rsidRPr="00381CA8">
        <w:rPr>
          <w:lang w:val="en-US"/>
        </w:rPr>
        <w:t>13</w:t>
      </w:r>
      <w:r>
        <w:rPr>
          <w:lang w:val="en-US"/>
        </w:rPr>
        <w:t>–</w:t>
      </w:r>
      <w:r w:rsidRPr="00381CA8">
        <w:rPr>
          <w:lang w:val="en-US"/>
        </w:rPr>
        <w:t>15 (</w:t>
      </w:r>
      <w:r w:rsidR="00C451AE" w:rsidRPr="00C451AE">
        <w:rPr>
          <w:lang w:val="en-US"/>
        </w:rPr>
        <w:t xml:space="preserve">The </w:t>
      </w:r>
      <w:r w:rsidR="00C451AE">
        <w:rPr>
          <w:lang w:val="en-US"/>
        </w:rPr>
        <w:t>Commander</w:t>
      </w:r>
      <w:r w:rsidR="00C451AE" w:rsidRPr="00C451AE">
        <w:rPr>
          <w:lang w:val="en-US"/>
        </w:rPr>
        <w:t xml:space="preserve"> of the Lord’s Army</w:t>
      </w:r>
      <w:r w:rsidRPr="00381CA8">
        <w:rPr>
          <w:lang w:val="en-US"/>
        </w:rPr>
        <w:t>)</w:t>
      </w:r>
    </w:p>
    <w:p w14:paraId="411D63FC" w14:textId="6EAF69E1" w:rsidR="00381CA8" w:rsidRPr="00381CA8" w:rsidRDefault="00381CA8" w:rsidP="00945D62">
      <w:pPr>
        <w:rPr>
          <w:lang w:val="en-US"/>
        </w:rPr>
      </w:pPr>
      <w:r w:rsidRPr="00381CA8">
        <w:rPr>
          <w:lang w:val="en-US"/>
        </w:rPr>
        <w:t>Jo</w:t>
      </w:r>
      <w:r w:rsidR="00945D62">
        <w:rPr>
          <w:lang w:val="en-US"/>
        </w:rPr>
        <w:t>sh</w:t>
      </w:r>
      <w:r w:rsidRPr="00381CA8">
        <w:rPr>
          <w:lang w:val="en-US"/>
        </w:rPr>
        <w:t xml:space="preserve"> 6</w:t>
      </w:r>
      <w:r w:rsidR="00945D62">
        <w:rPr>
          <w:lang w:val="en-US"/>
        </w:rPr>
        <w:t>:</w:t>
      </w:r>
      <w:r w:rsidRPr="00381CA8">
        <w:rPr>
          <w:lang w:val="en-US"/>
        </w:rPr>
        <w:t>1</w:t>
      </w:r>
      <w:r w:rsidR="00945D62">
        <w:rPr>
          <w:lang w:val="en-US"/>
        </w:rPr>
        <w:t>–</w:t>
      </w:r>
      <w:r w:rsidRPr="00381CA8">
        <w:rPr>
          <w:lang w:val="en-US"/>
        </w:rPr>
        <w:t>21 (</w:t>
      </w:r>
      <w:r w:rsidR="00945D62" w:rsidRPr="00945D62">
        <w:rPr>
          <w:lang w:val="en-US"/>
        </w:rPr>
        <w:t>The Fall of Jericho</w:t>
      </w:r>
      <w:r w:rsidRPr="00381CA8">
        <w:rPr>
          <w:lang w:val="en-US"/>
        </w:rPr>
        <w:t>)</w:t>
      </w:r>
    </w:p>
    <w:p w14:paraId="58A15F07" w14:textId="0A7BB64D" w:rsidR="00381CA8" w:rsidRDefault="00381CA8" w:rsidP="00945D62">
      <w:pPr>
        <w:rPr>
          <w:lang w:val="en-US"/>
        </w:rPr>
      </w:pPr>
      <w:r w:rsidRPr="00381CA8">
        <w:rPr>
          <w:lang w:val="en-US"/>
        </w:rPr>
        <w:t>Jo</w:t>
      </w:r>
      <w:r w:rsidR="00945D62">
        <w:rPr>
          <w:lang w:val="en-US"/>
        </w:rPr>
        <w:t>sh</w:t>
      </w:r>
      <w:r w:rsidRPr="00381CA8">
        <w:rPr>
          <w:lang w:val="en-US"/>
        </w:rPr>
        <w:t xml:space="preserve"> 24</w:t>
      </w:r>
      <w:r w:rsidR="00945D62">
        <w:rPr>
          <w:lang w:val="en-US"/>
        </w:rPr>
        <w:t>:</w:t>
      </w:r>
      <w:r w:rsidRPr="00381CA8">
        <w:rPr>
          <w:lang w:val="en-US"/>
        </w:rPr>
        <w:t>1</w:t>
      </w:r>
      <w:r w:rsidR="00945D62">
        <w:rPr>
          <w:lang w:val="en-US"/>
        </w:rPr>
        <w:t>–</w:t>
      </w:r>
      <w:r w:rsidRPr="00381CA8">
        <w:rPr>
          <w:lang w:val="en-US"/>
        </w:rPr>
        <w:t>28 (</w:t>
      </w:r>
      <w:r w:rsidR="00945D62" w:rsidRPr="00945D62">
        <w:rPr>
          <w:lang w:val="en-US"/>
        </w:rPr>
        <w:t>The Covenant Renewed at Shechem</w:t>
      </w:r>
      <w:r w:rsidRPr="00381CA8">
        <w:rPr>
          <w:lang w:val="en-US"/>
        </w:rPr>
        <w:t>)</w:t>
      </w:r>
      <w:r w:rsidR="00F85EE0">
        <w:rPr>
          <w:lang w:val="en-US"/>
        </w:rPr>
        <w:t xml:space="preserve"> </w:t>
      </w:r>
    </w:p>
    <w:p w14:paraId="35990D58" w14:textId="77777777" w:rsidR="00F85EE0" w:rsidRPr="00F85EE0" w:rsidRDefault="00F85EE0" w:rsidP="00F85EE0">
      <w:pPr>
        <w:rPr>
          <w:lang w:val="en-US"/>
        </w:rPr>
      </w:pPr>
      <w:r w:rsidRPr="00F85EE0">
        <w:rPr>
          <w:lang w:val="en-US"/>
        </w:rPr>
        <w:t>Judg 2:11–23 (The Pattern of Apostasy, Punishment, and Mercy)</w:t>
      </w:r>
    </w:p>
    <w:p w14:paraId="4BA1BDA3" w14:textId="77777777" w:rsidR="00F85EE0" w:rsidRPr="00F85EE0" w:rsidRDefault="00F85EE0" w:rsidP="00F85EE0">
      <w:pPr>
        <w:rPr>
          <w:lang w:val="en-US"/>
        </w:rPr>
      </w:pPr>
      <w:r w:rsidRPr="00F85EE0">
        <w:rPr>
          <w:lang w:val="en-US"/>
        </w:rPr>
        <w:t>Judg 6:11–24 (Gideon’s Call)</w:t>
      </w:r>
    </w:p>
    <w:p w14:paraId="16F4F9CC" w14:textId="77777777" w:rsidR="00F85EE0" w:rsidRPr="00F85EE0" w:rsidRDefault="00F85EE0" w:rsidP="00F85EE0">
      <w:pPr>
        <w:rPr>
          <w:lang w:val="en-US"/>
        </w:rPr>
      </w:pPr>
      <w:r w:rsidRPr="00F85EE0">
        <w:rPr>
          <w:lang w:val="en-US"/>
        </w:rPr>
        <w:t>Judg 7:1–22 (Gideon’s Victory)</w:t>
      </w:r>
    </w:p>
    <w:p w14:paraId="4F1FC9F2" w14:textId="77777777" w:rsidR="00F85EE0" w:rsidRPr="00F85EE0" w:rsidRDefault="00F85EE0" w:rsidP="00F85EE0">
      <w:pPr>
        <w:rPr>
          <w:lang w:val="en-US"/>
        </w:rPr>
      </w:pPr>
      <w:r w:rsidRPr="00F85EE0">
        <w:rPr>
          <w:lang w:val="en-US"/>
        </w:rPr>
        <w:t xml:space="preserve">Judg 16:4–31 (Samson and Delilah) </w:t>
      </w:r>
    </w:p>
    <w:p w14:paraId="470D57B4" w14:textId="119323A8" w:rsidR="00F85EE0" w:rsidRDefault="00F85EE0" w:rsidP="00F85EE0">
      <w:pPr>
        <w:rPr>
          <w:lang w:val="en-US"/>
        </w:rPr>
      </w:pPr>
      <w:r w:rsidRPr="00F85EE0">
        <w:rPr>
          <w:lang w:val="en-US"/>
        </w:rPr>
        <w:t>Judg 17–18 (Micah’s Idolatry and the Danites)</w:t>
      </w:r>
    </w:p>
    <w:p w14:paraId="1990BEE3" w14:textId="450030EC" w:rsidR="00473552" w:rsidRPr="00473552" w:rsidRDefault="0067567E" w:rsidP="00473552">
      <w:pPr>
        <w:pStyle w:val="Nadpis2"/>
        <w:rPr>
          <w:lang w:val="en-US"/>
        </w:rPr>
      </w:pPr>
      <w:r>
        <w:rPr>
          <w:lang w:val="en-US"/>
        </w:rPr>
        <w:t xml:space="preserve"> </w:t>
      </w:r>
      <w:r w:rsidR="00473552" w:rsidRPr="00473552">
        <w:rPr>
          <w:lang w:val="en-US"/>
        </w:rPr>
        <w:t>Verifying comprehension</w:t>
      </w:r>
    </w:p>
    <w:p w14:paraId="7C121A9E" w14:textId="0FECCFD8" w:rsidR="003E4AEE" w:rsidRDefault="003E4AEE" w:rsidP="00D238B6">
      <w:pPr>
        <w:pStyle w:val="Odstavecseseznamem"/>
        <w:numPr>
          <w:ilvl w:val="0"/>
          <w:numId w:val="32"/>
        </w:numPr>
        <w:rPr>
          <w:lang w:val="en-US"/>
        </w:rPr>
      </w:pPr>
      <w:r>
        <w:rPr>
          <w:lang w:val="en-US"/>
        </w:rPr>
        <w:t xml:space="preserve">What are the major sections in the book of Judges? </w:t>
      </w:r>
    </w:p>
    <w:p w14:paraId="0F693637" w14:textId="2BFF4BF7" w:rsidR="00473552" w:rsidRDefault="00D238B6" w:rsidP="00D238B6">
      <w:pPr>
        <w:pStyle w:val="Odstavecseseznamem"/>
        <w:numPr>
          <w:ilvl w:val="0"/>
          <w:numId w:val="32"/>
        </w:numPr>
        <w:rPr>
          <w:lang w:val="en-US"/>
        </w:rPr>
      </w:pPr>
      <w:r>
        <w:rPr>
          <w:lang w:val="en-US"/>
        </w:rPr>
        <w:t>How is described the origin of the Gilgal memorial and what was its significance according to Josh 4?</w:t>
      </w:r>
    </w:p>
    <w:p w14:paraId="227F0B9F" w14:textId="17EC0D06" w:rsidR="001A72C6" w:rsidRDefault="001A72C6" w:rsidP="00D238B6">
      <w:pPr>
        <w:pStyle w:val="Odstavecseseznamem"/>
        <w:numPr>
          <w:ilvl w:val="0"/>
          <w:numId w:val="32"/>
        </w:numPr>
        <w:rPr>
          <w:lang w:val="en-US"/>
        </w:rPr>
      </w:pPr>
      <w:r>
        <w:rPr>
          <w:lang w:val="en-US"/>
        </w:rPr>
        <w:t>What the man with the sword told Joshua at Jericho in Josh 5:13–15? Can you think of some similar event in the Pentateuch?</w:t>
      </w:r>
    </w:p>
    <w:p w14:paraId="55BC6935" w14:textId="760D29BB" w:rsidR="00536763" w:rsidRDefault="00536763" w:rsidP="00D238B6">
      <w:pPr>
        <w:pStyle w:val="Odstavecseseznamem"/>
        <w:numPr>
          <w:ilvl w:val="0"/>
          <w:numId w:val="32"/>
        </w:numPr>
        <w:rPr>
          <w:lang w:val="en-US"/>
        </w:rPr>
      </w:pPr>
      <w:r>
        <w:rPr>
          <w:lang w:val="en-US"/>
        </w:rPr>
        <w:t xml:space="preserve">What were the </w:t>
      </w:r>
      <w:r w:rsidR="00121150">
        <w:rPr>
          <w:lang w:val="en-US"/>
        </w:rPr>
        <w:t xml:space="preserve">specific </w:t>
      </w:r>
      <w:r>
        <w:rPr>
          <w:lang w:val="en-US"/>
        </w:rPr>
        <w:t xml:space="preserve">means of </w:t>
      </w:r>
      <w:r w:rsidR="00121150">
        <w:rPr>
          <w:lang w:val="en-US"/>
        </w:rPr>
        <w:t xml:space="preserve">conquering Jericho? How would you describe them in general? </w:t>
      </w:r>
    </w:p>
    <w:p w14:paraId="7206DBC6" w14:textId="76771DB5" w:rsidR="00121150" w:rsidRDefault="00121150" w:rsidP="00121150">
      <w:pPr>
        <w:pStyle w:val="Odstavecseseznamem"/>
        <w:numPr>
          <w:ilvl w:val="0"/>
          <w:numId w:val="32"/>
        </w:numPr>
        <w:rPr>
          <w:lang w:val="en-US"/>
        </w:rPr>
      </w:pPr>
      <w:r>
        <w:rPr>
          <w:lang w:val="en-US"/>
        </w:rPr>
        <w:t>What is the structure of the covenant renewal at Shechem according to Josh 24:1–28? What kind of literary-theological context does it Rendtorff connect with?</w:t>
      </w:r>
    </w:p>
    <w:p w14:paraId="13D37633" w14:textId="68CA85B4" w:rsidR="00533695" w:rsidRDefault="00FB7705" w:rsidP="00FB7705">
      <w:pPr>
        <w:pStyle w:val="Odstavecseseznamem"/>
        <w:numPr>
          <w:ilvl w:val="0"/>
          <w:numId w:val="32"/>
        </w:numPr>
        <w:rPr>
          <w:lang w:val="en-US"/>
        </w:rPr>
      </w:pPr>
      <w:r>
        <w:rPr>
          <w:lang w:val="en-US"/>
        </w:rPr>
        <w:lastRenderedPageBreak/>
        <w:t>W</w:t>
      </w:r>
      <w:r w:rsidR="00533695" w:rsidRPr="00FB7705">
        <w:rPr>
          <w:lang w:val="en-US"/>
        </w:rPr>
        <w:t xml:space="preserve">hat are the main units in the book of Judges? </w:t>
      </w:r>
    </w:p>
    <w:p w14:paraId="39F2E1EE" w14:textId="462A343A" w:rsidR="009B60F8" w:rsidRDefault="00FB7705" w:rsidP="00FB7705">
      <w:pPr>
        <w:pStyle w:val="Odstavecseseznamem"/>
        <w:numPr>
          <w:ilvl w:val="0"/>
          <w:numId w:val="32"/>
        </w:numPr>
        <w:rPr>
          <w:lang w:val="en-US"/>
        </w:rPr>
      </w:pPr>
      <w:r>
        <w:rPr>
          <w:lang w:val="en-US"/>
        </w:rPr>
        <w:t>W</w:t>
      </w:r>
      <w:r w:rsidR="009B60F8" w:rsidRPr="00FB7705">
        <w:rPr>
          <w:lang w:val="en-US"/>
        </w:rPr>
        <w:t>hat kind of pattern is suggested by Judg 2:11–23 for the stories of Judges? How can it be perceived in the remaining parts of the book of Judges?</w:t>
      </w:r>
      <w:r w:rsidR="00687EEB" w:rsidRPr="00FB7705">
        <w:rPr>
          <w:lang w:val="en-US"/>
        </w:rPr>
        <w:t xml:space="preserve"> </w:t>
      </w:r>
    </w:p>
    <w:p w14:paraId="43544EC6" w14:textId="65A3C4FD" w:rsidR="00687EEB" w:rsidRDefault="00687EEB" w:rsidP="007B0DF2">
      <w:pPr>
        <w:pStyle w:val="Odstavecseseznamem"/>
        <w:numPr>
          <w:ilvl w:val="0"/>
          <w:numId w:val="32"/>
        </w:numPr>
        <w:rPr>
          <w:lang w:val="en-US"/>
        </w:rPr>
      </w:pPr>
      <w:r w:rsidRPr="00FB7705">
        <w:rPr>
          <w:lang w:val="en-US"/>
        </w:rPr>
        <w:t xml:space="preserve">Describe the significance of Gideon’s narrative </w:t>
      </w:r>
      <w:r w:rsidR="003332FA" w:rsidRPr="00FB7705">
        <w:rPr>
          <w:lang w:val="en-US"/>
        </w:rPr>
        <w:t xml:space="preserve">in the context of Judges. </w:t>
      </w:r>
    </w:p>
    <w:p w14:paraId="446092DC" w14:textId="2F251710" w:rsidR="00D35272" w:rsidRDefault="00D35272" w:rsidP="007B0DF2">
      <w:pPr>
        <w:pStyle w:val="Odstavecseseznamem"/>
        <w:numPr>
          <w:ilvl w:val="0"/>
          <w:numId w:val="32"/>
        </w:numPr>
        <w:rPr>
          <w:lang w:val="en-US"/>
        </w:rPr>
      </w:pPr>
      <w:r w:rsidRPr="00FB7705">
        <w:rPr>
          <w:lang w:val="en-US"/>
        </w:rPr>
        <w:t xml:space="preserve">What was the mystery of Samson’s strength, what biblical commandment does it relate to? </w:t>
      </w:r>
    </w:p>
    <w:p w14:paraId="1848F166" w14:textId="2F59FAFF" w:rsidR="00D35272" w:rsidRDefault="00D35272" w:rsidP="007B0DF2">
      <w:pPr>
        <w:pStyle w:val="Odstavecseseznamem"/>
        <w:numPr>
          <w:ilvl w:val="0"/>
          <w:numId w:val="32"/>
        </w:numPr>
        <w:rPr>
          <w:lang w:val="en-US"/>
        </w:rPr>
      </w:pPr>
      <w:r w:rsidRPr="00FB7705">
        <w:rPr>
          <w:lang w:val="en-US"/>
        </w:rPr>
        <w:t xml:space="preserve">Compare the role of the Levites in Judg 17–18 and Judg 19–21? </w:t>
      </w:r>
    </w:p>
    <w:p w14:paraId="29FEC328" w14:textId="77777777" w:rsidR="00F92356" w:rsidRDefault="00F92356" w:rsidP="00F92356">
      <w:pPr>
        <w:pStyle w:val="Odstavecseseznamem"/>
        <w:rPr>
          <w:lang w:val="en-US"/>
        </w:rPr>
      </w:pPr>
    </w:p>
    <w:p w14:paraId="43F3EA2F" w14:textId="211DEB40" w:rsidR="00F92356" w:rsidRDefault="00F92356" w:rsidP="00F92356">
      <w:pPr>
        <w:pStyle w:val="Nadpis2"/>
        <w:rPr>
          <w:lang w:val="en-US"/>
        </w:rPr>
      </w:pPr>
      <w:r w:rsidRPr="00F92356">
        <w:rPr>
          <w:lang w:val="en-US"/>
        </w:rPr>
        <w:t>Enjoying biblical interpretation</w:t>
      </w:r>
    </w:p>
    <w:p w14:paraId="13D6BBF0" w14:textId="5C7AC232" w:rsidR="00F92356" w:rsidRDefault="00F92356" w:rsidP="00F92356">
      <w:pPr>
        <w:rPr>
          <w:lang w:val="en-US"/>
        </w:rPr>
      </w:pPr>
      <w:r w:rsidRPr="00F92356">
        <w:rPr>
          <w:lang w:val="en-US"/>
        </w:rPr>
        <w:t>In the</w:t>
      </w:r>
      <w:r>
        <w:rPr>
          <w:lang w:val="en-US"/>
        </w:rPr>
        <w:t xml:space="preserve"> second half of the 20</w:t>
      </w:r>
      <w:r w:rsidRPr="00F92356">
        <w:rPr>
          <w:vertAlign w:val="superscript"/>
          <w:lang w:val="en-US"/>
        </w:rPr>
        <w:t>th</w:t>
      </w:r>
      <w:r>
        <w:rPr>
          <w:lang w:val="en-US"/>
        </w:rPr>
        <w:t xml:space="preserve"> century the biblical studies became more and more influenced by various synchronic approaches. Structuralism, new literary criticism and study of poetics of narratives belong in this category. </w:t>
      </w:r>
      <w:r w:rsidRPr="00F92356">
        <w:rPr>
          <w:lang w:val="en-US"/>
        </w:rPr>
        <w:t xml:space="preserve"> Philip Satterthwaite </w:t>
      </w:r>
      <w:r>
        <w:rPr>
          <w:lang w:val="en-US"/>
        </w:rPr>
        <w:t>in his article on Judges 17–21 has based his reading of biblical text on these methods.</w:t>
      </w:r>
    </w:p>
    <w:p w14:paraId="18E949B9" w14:textId="77777777" w:rsidR="00F92356" w:rsidRPr="00F92356" w:rsidRDefault="00F92356" w:rsidP="00F92356">
      <w:r w:rsidRPr="00F92356">
        <w:t xml:space="preserve">Satterthwaite, Philip. “‘No King in Israel’: Narrative Criticism and Judges 17-21.” </w:t>
      </w:r>
      <w:r w:rsidRPr="00F92356">
        <w:rPr>
          <w:i/>
          <w:iCs/>
        </w:rPr>
        <w:t>Tyndale Bulletin</w:t>
      </w:r>
      <w:r w:rsidRPr="00F92356">
        <w:t xml:space="preserve"> 44, no. 1 (1993): 75–88.</w:t>
      </w:r>
    </w:p>
    <w:p w14:paraId="56B602FC" w14:textId="2D1DD3FD" w:rsidR="00623664" w:rsidRDefault="00623664" w:rsidP="00623664">
      <w:pPr>
        <w:pStyle w:val="Nadpis1"/>
        <w:rPr>
          <w:lang w:val="en-US"/>
        </w:rPr>
      </w:pPr>
      <w:r w:rsidRPr="00061EA9">
        <w:rPr>
          <w:lang w:val="en-US"/>
        </w:rPr>
        <w:t>The Books of Samuel</w:t>
      </w:r>
    </w:p>
    <w:p w14:paraId="5ED5F1F0" w14:textId="61DA54D1" w:rsidR="003925A2" w:rsidRDefault="003925A2" w:rsidP="003925A2">
      <w:pPr>
        <w:pStyle w:val="Nadpis2"/>
        <w:rPr>
          <w:lang w:val="en-US"/>
        </w:rPr>
      </w:pPr>
      <w:r>
        <w:rPr>
          <w:lang w:val="en-US"/>
        </w:rPr>
        <w:t>Overview</w:t>
      </w:r>
    </w:p>
    <w:p w14:paraId="0FF4BD68" w14:textId="4A5F6E11" w:rsidR="00073B10" w:rsidRPr="00073B10" w:rsidRDefault="00073B10" w:rsidP="00B70EEF">
      <w:pPr>
        <w:pStyle w:val="Odstavecseseznamem"/>
        <w:numPr>
          <w:ilvl w:val="0"/>
          <w:numId w:val="9"/>
        </w:numPr>
        <w:rPr>
          <w:lang w:val="en-US"/>
        </w:rPr>
      </w:pPr>
      <w:r w:rsidRPr="00073B10">
        <w:rPr>
          <w:lang w:val="en-US"/>
        </w:rPr>
        <w:t>T</w:t>
      </w:r>
      <w:r w:rsidR="00301647">
        <w:rPr>
          <w:lang w:val="en-US"/>
        </w:rPr>
        <w:t>he b</w:t>
      </w:r>
      <w:r w:rsidRPr="00073B10">
        <w:rPr>
          <w:lang w:val="en-US"/>
        </w:rPr>
        <w:t>ooks of Samuel: Literary, historical and theological introduction</w:t>
      </w:r>
    </w:p>
    <w:p w14:paraId="50AF5B7A" w14:textId="72A0A3EC" w:rsidR="003925A2" w:rsidRDefault="003925A2" w:rsidP="003925A2">
      <w:pPr>
        <w:pStyle w:val="Nadpis2"/>
        <w:rPr>
          <w:lang w:val="en-US"/>
        </w:rPr>
      </w:pPr>
      <w:r>
        <w:rPr>
          <w:lang w:val="en-US"/>
        </w:rPr>
        <w:t>Comment</w:t>
      </w:r>
    </w:p>
    <w:p w14:paraId="17BD8A26" w14:textId="68D05C0B" w:rsidR="00F15E51" w:rsidRDefault="00F15E51" w:rsidP="00F15E51">
      <w:pPr>
        <w:rPr>
          <w:lang w:val="en-US"/>
        </w:rPr>
      </w:pPr>
      <w:r>
        <w:rPr>
          <w:lang w:val="en-US"/>
        </w:rPr>
        <w:t xml:space="preserve">The books of Samuel tell the story of the beginnings of the monarchy in Israel. The main characters are the prophet Samuel, who anoints the kings of Israel, the first king Saul, who displays </w:t>
      </w:r>
      <w:r w:rsidR="004145D2">
        <w:rPr>
          <w:lang w:val="en-US"/>
        </w:rPr>
        <w:t xml:space="preserve">mostly negative </w:t>
      </w:r>
      <w:r>
        <w:rPr>
          <w:lang w:val="en-US"/>
        </w:rPr>
        <w:t>aspect</w:t>
      </w:r>
      <w:r w:rsidR="004145D2">
        <w:rPr>
          <w:lang w:val="en-US"/>
        </w:rPr>
        <w:t>s</w:t>
      </w:r>
      <w:r>
        <w:rPr>
          <w:lang w:val="en-US"/>
        </w:rPr>
        <w:t xml:space="preserve"> of </w:t>
      </w:r>
      <w:r w:rsidR="004145D2">
        <w:rPr>
          <w:lang w:val="en-US"/>
        </w:rPr>
        <w:t>monarchy</w:t>
      </w:r>
      <w:r>
        <w:rPr>
          <w:lang w:val="en-US"/>
        </w:rPr>
        <w:t xml:space="preserve">, and king David, who sets the positive example for the kings of Israel and Judah. Nonetheless, </w:t>
      </w:r>
      <w:r w:rsidR="00563BFB">
        <w:rPr>
          <w:lang w:val="en-US"/>
        </w:rPr>
        <w:t>the narrative also shows some positive aspects of Saul, a</w:t>
      </w:r>
      <w:r w:rsidR="004145D2">
        <w:rPr>
          <w:lang w:val="en-US"/>
        </w:rPr>
        <w:t xml:space="preserve">s well as </w:t>
      </w:r>
      <w:r w:rsidR="00563BFB">
        <w:rPr>
          <w:lang w:val="en-US"/>
        </w:rPr>
        <w:t xml:space="preserve">it includes negative evaluation of some of David’s </w:t>
      </w:r>
      <w:r w:rsidR="004145D2">
        <w:rPr>
          <w:lang w:val="en-US"/>
        </w:rPr>
        <w:t>acts.</w:t>
      </w:r>
      <w:r w:rsidR="00313485">
        <w:rPr>
          <w:lang w:val="en-US"/>
        </w:rPr>
        <w:t xml:space="preserve"> </w:t>
      </w:r>
    </w:p>
    <w:p w14:paraId="1C67FD5F" w14:textId="487AE2F4" w:rsidR="00313485" w:rsidRDefault="00313485" w:rsidP="00F15E51">
      <w:pPr>
        <w:rPr>
          <w:lang w:val="en-US"/>
        </w:rPr>
      </w:pPr>
      <w:r>
        <w:rPr>
          <w:lang w:val="en-US"/>
        </w:rPr>
        <w:t>The two books of Samuel were originally one composition, the division between the books is later and artificial: The story of David begins in 1 Sam 16 and runs through the whole 2 Samuel. The books are also closely connected to the following books of Kings, as the last days of David are recounted in 1 King</w:t>
      </w:r>
      <w:r w:rsidR="00AE5E9F">
        <w:rPr>
          <w:lang w:val="en-US"/>
        </w:rPr>
        <w:t>s</w:t>
      </w:r>
      <w:r w:rsidR="008031B8">
        <w:rPr>
          <w:lang w:val="en-US"/>
        </w:rPr>
        <w:t>.</w:t>
      </w:r>
    </w:p>
    <w:p w14:paraId="0021CF63" w14:textId="4CD74F05" w:rsidR="005D2774" w:rsidRDefault="005D2774" w:rsidP="00F15E51">
      <w:pPr>
        <w:rPr>
          <w:lang w:val="en-US"/>
        </w:rPr>
      </w:pPr>
      <w:r>
        <w:rPr>
          <w:lang w:val="en-US"/>
        </w:rPr>
        <w:t xml:space="preserve">The </w:t>
      </w:r>
      <w:r w:rsidR="00AE5E9F">
        <w:rPr>
          <w:lang w:val="en-US"/>
        </w:rPr>
        <w:t xml:space="preserve">outline </w:t>
      </w:r>
      <w:r>
        <w:rPr>
          <w:lang w:val="en-US"/>
        </w:rPr>
        <w:t>of the books of Samuel:</w:t>
      </w:r>
    </w:p>
    <w:p w14:paraId="43D3BA72" w14:textId="35921A88" w:rsidR="005D2774" w:rsidRDefault="005D2774" w:rsidP="005D2774">
      <w:pPr>
        <w:pStyle w:val="Odstavecseseznamem"/>
        <w:numPr>
          <w:ilvl w:val="0"/>
          <w:numId w:val="16"/>
        </w:numPr>
        <w:rPr>
          <w:lang w:val="en-US"/>
        </w:rPr>
      </w:pPr>
      <w:r>
        <w:rPr>
          <w:lang w:val="en-US"/>
        </w:rPr>
        <w:t xml:space="preserve">The Story of Samuel (1 Sam 1–7) </w:t>
      </w:r>
    </w:p>
    <w:p w14:paraId="505C8CC3" w14:textId="65932F38" w:rsidR="005D2774" w:rsidRDefault="005D2774" w:rsidP="005D2774">
      <w:pPr>
        <w:pStyle w:val="Odstavecseseznamem"/>
        <w:numPr>
          <w:ilvl w:val="0"/>
          <w:numId w:val="16"/>
        </w:numPr>
        <w:rPr>
          <w:lang w:val="en-US"/>
        </w:rPr>
      </w:pPr>
      <w:r>
        <w:rPr>
          <w:lang w:val="en-US"/>
        </w:rPr>
        <w:t>The Beginning of the Monarchy: The Story of Saul (1 Sam 8–15)</w:t>
      </w:r>
    </w:p>
    <w:p w14:paraId="4C1D4534" w14:textId="17015824" w:rsidR="00461621" w:rsidRDefault="00AF5527" w:rsidP="005D2774">
      <w:pPr>
        <w:pStyle w:val="Odstavecseseznamem"/>
        <w:numPr>
          <w:ilvl w:val="0"/>
          <w:numId w:val="16"/>
        </w:numPr>
        <w:rPr>
          <w:lang w:val="en-US"/>
        </w:rPr>
      </w:pPr>
      <w:r>
        <w:rPr>
          <w:lang w:val="en-US"/>
        </w:rPr>
        <w:t>The Story of David, the Model King for Israel</w:t>
      </w:r>
      <w:r w:rsidR="00461621">
        <w:rPr>
          <w:lang w:val="en-US"/>
        </w:rPr>
        <w:t xml:space="preserve"> (1 Sam 16–2 Sam 24)</w:t>
      </w:r>
      <w:r>
        <w:rPr>
          <w:lang w:val="en-US"/>
        </w:rPr>
        <w:t xml:space="preserve">: </w:t>
      </w:r>
    </w:p>
    <w:p w14:paraId="5A875D3F" w14:textId="52129AD7" w:rsidR="005D2774" w:rsidRDefault="00461621" w:rsidP="00461621">
      <w:pPr>
        <w:pStyle w:val="Odstavecseseznamem"/>
        <w:numPr>
          <w:ilvl w:val="1"/>
          <w:numId w:val="16"/>
        </w:numPr>
        <w:rPr>
          <w:lang w:val="en-US"/>
        </w:rPr>
      </w:pPr>
      <w:r>
        <w:rPr>
          <w:lang w:val="en-US"/>
        </w:rPr>
        <w:t xml:space="preserve">The Story of </w:t>
      </w:r>
      <w:r w:rsidR="00AF5527">
        <w:rPr>
          <w:lang w:val="en-US"/>
        </w:rPr>
        <w:t xml:space="preserve">David’s </w:t>
      </w:r>
      <w:r>
        <w:rPr>
          <w:lang w:val="en-US"/>
        </w:rPr>
        <w:t>Rise (1 Sam 16–2 Sam </w:t>
      </w:r>
      <w:r w:rsidR="00AE5E9F">
        <w:rPr>
          <w:lang w:val="en-US"/>
        </w:rPr>
        <w:t>8)</w:t>
      </w:r>
    </w:p>
    <w:p w14:paraId="6A9A9E49" w14:textId="20637BC6" w:rsidR="00461621" w:rsidRPr="005D2774" w:rsidRDefault="00461621" w:rsidP="00461621">
      <w:pPr>
        <w:pStyle w:val="Odstavecseseznamem"/>
        <w:numPr>
          <w:ilvl w:val="1"/>
          <w:numId w:val="16"/>
        </w:numPr>
        <w:rPr>
          <w:lang w:val="en-US"/>
        </w:rPr>
      </w:pPr>
      <w:r>
        <w:rPr>
          <w:lang w:val="en-US"/>
        </w:rPr>
        <w:t>The Succession Narrative</w:t>
      </w:r>
      <w:r w:rsidR="008031B8">
        <w:rPr>
          <w:lang w:val="en-US"/>
        </w:rPr>
        <w:t xml:space="preserve"> (2 Sam 9–2</w:t>
      </w:r>
      <w:r w:rsidR="00AE5E9F">
        <w:rPr>
          <w:lang w:val="en-US"/>
        </w:rPr>
        <w:t> </w:t>
      </w:r>
      <w:r w:rsidR="008031B8">
        <w:rPr>
          <w:lang w:val="en-US"/>
        </w:rPr>
        <w:t>S</w:t>
      </w:r>
      <w:r w:rsidR="0044463C">
        <w:rPr>
          <w:lang w:val="en-US"/>
        </w:rPr>
        <w:t>am</w:t>
      </w:r>
      <w:r w:rsidR="00AE5E9F">
        <w:rPr>
          <w:lang w:val="en-US"/>
        </w:rPr>
        <w:t> 2</w:t>
      </w:r>
      <w:r w:rsidR="008031B8">
        <w:rPr>
          <w:lang w:val="en-US"/>
        </w:rPr>
        <w:t>4</w:t>
      </w:r>
      <w:r w:rsidR="00AE5E9F">
        <w:rPr>
          <w:lang w:val="en-US"/>
        </w:rPr>
        <w:t>)</w:t>
      </w:r>
    </w:p>
    <w:p w14:paraId="7255489C" w14:textId="0DB271A0" w:rsidR="003925A2" w:rsidRDefault="003925A2" w:rsidP="00F92356">
      <w:pPr>
        <w:pStyle w:val="Nadpis2"/>
        <w:rPr>
          <w:lang w:val="en-US"/>
        </w:rPr>
      </w:pPr>
      <w:r w:rsidRPr="00281C33">
        <w:rPr>
          <w:lang w:val="en-US"/>
        </w:rPr>
        <w:t>Literature for individual study</w:t>
      </w:r>
    </w:p>
    <w:p w14:paraId="11BDBB47" w14:textId="2405DC59" w:rsidR="004B38D1" w:rsidRPr="004B38D1" w:rsidRDefault="004B38D1" w:rsidP="0077188E">
      <w:pPr>
        <w:rPr>
          <w:lang w:val="en-US"/>
        </w:rPr>
      </w:pPr>
      <w:r w:rsidRPr="004B38D1">
        <w:rPr>
          <w:lang w:val="en-US"/>
        </w:rPr>
        <w:t xml:space="preserve">Rendtorff, </w:t>
      </w:r>
      <w:r w:rsidRPr="00D61A67">
        <w:rPr>
          <w:i/>
          <w:iCs/>
          <w:lang w:val="en-US"/>
        </w:rPr>
        <w:t>The Old Testament</w:t>
      </w:r>
      <w:r w:rsidRPr="004B38D1">
        <w:rPr>
          <w:lang w:val="en-US"/>
        </w:rPr>
        <w:t xml:space="preserve">, </w:t>
      </w:r>
      <w:r w:rsidR="00EA46A3">
        <w:rPr>
          <w:lang w:val="en-US"/>
        </w:rPr>
        <w:t xml:space="preserve">29–37, 105–112, </w:t>
      </w:r>
      <w:r w:rsidR="0054028E">
        <w:rPr>
          <w:lang w:val="en-US"/>
        </w:rPr>
        <w:t xml:space="preserve">170–174. </w:t>
      </w:r>
    </w:p>
    <w:p w14:paraId="170023E3" w14:textId="31A9F371" w:rsidR="00FA1C06" w:rsidRPr="000C257F" w:rsidRDefault="0054028E" w:rsidP="0054028E">
      <w:pPr>
        <w:rPr>
          <w:lang w:val="en-US"/>
        </w:rPr>
      </w:pPr>
      <w:r w:rsidRPr="00FF66E8">
        <w:rPr>
          <w:lang w:val="en-US"/>
        </w:rPr>
        <w:t xml:space="preserve">Kaminsky and Lohr, </w:t>
      </w:r>
      <w:r w:rsidRPr="00FF66E8">
        <w:rPr>
          <w:i/>
          <w:iCs/>
          <w:lang w:val="en-US"/>
        </w:rPr>
        <w:t>The Hebrew Bible for Beginners</w:t>
      </w:r>
      <w:r w:rsidRPr="00FF66E8">
        <w:rPr>
          <w:lang w:val="en-US"/>
        </w:rPr>
        <w:t>,</w:t>
      </w:r>
      <w:r>
        <w:rPr>
          <w:lang w:val="en-US"/>
        </w:rPr>
        <w:t xml:space="preserve"> 123–134. </w:t>
      </w:r>
    </w:p>
    <w:p w14:paraId="7B6D73BC" w14:textId="27081AC3" w:rsidR="00FA1C06" w:rsidRDefault="00FA1C06" w:rsidP="00FA1C06">
      <w:pPr>
        <w:pStyle w:val="Nadpis2"/>
        <w:rPr>
          <w:lang w:val="en-US"/>
        </w:rPr>
      </w:pPr>
      <w:r w:rsidRPr="00DB55F2">
        <w:rPr>
          <w:lang w:val="en-US"/>
        </w:rPr>
        <w:t>Biblical texts for</w:t>
      </w:r>
      <w:r w:rsidR="005E4018">
        <w:rPr>
          <w:lang w:val="en-US"/>
        </w:rPr>
        <w:t xml:space="preserve"> the</w:t>
      </w:r>
      <w:r w:rsidRPr="00DB55F2">
        <w:rPr>
          <w:lang w:val="en-US"/>
        </w:rPr>
        <w:t xml:space="preserve"> final exam</w:t>
      </w:r>
    </w:p>
    <w:p w14:paraId="6C5A4A01" w14:textId="51DFB6BB" w:rsidR="003925A2" w:rsidRDefault="00FA1C06" w:rsidP="00BE628E">
      <w:pPr>
        <w:rPr>
          <w:lang w:val="en-US"/>
        </w:rPr>
      </w:pPr>
      <w:r>
        <w:rPr>
          <w:lang w:val="en-US"/>
        </w:rPr>
        <w:t xml:space="preserve">Students are expected to have read the whole </w:t>
      </w:r>
      <w:r w:rsidR="00BE628E">
        <w:rPr>
          <w:lang w:val="en-US"/>
        </w:rPr>
        <w:t>of 1–</w:t>
      </w:r>
      <w:r w:rsidR="00221821">
        <w:rPr>
          <w:lang w:val="en-US"/>
        </w:rPr>
        <w:t>2 </w:t>
      </w:r>
      <w:r w:rsidR="00BE628E">
        <w:rPr>
          <w:lang w:val="en-US"/>
        </w:rPr>
        <w:t>Samuel</w:t>
      </w:r>
      <w:r>
        <w:rPr>
          <w:lang w:val="en-US"/>
        </w:rPr>
        <w:t xml:space="preserve">. However, emphasis during the exam will be on the following sections: </w:t>
      </w:r>
    </w:p>
    <w:p w14:paraId="627167F5" w14:textId="252769BA" w:rsidR="00BE628E" w:rsidRPr="00BE628E" w:rsidRDefault="00BE628E" w:rsidP="00811088">
      <w:pPr>
        <w:rPr>
          <w:lang w:val="en-US"/>
        </w:rPr>
      </w:pPr>
      <w:r w:rsidRPr="00BE628E">
        <w:rPr>
          <w:lang w:val="en-US"/>
        </w:rPr>
        <w:t>1</w:t>
      </w:r>
      <w:r>
        <w:rPr>
          <w:lang w:val="en-US"/>
        </w:rPr>
        <w:t> </w:t>
      </w:r>
      <w:r w:rsidRPr="00BE628E">
        <w:rPr>
          <w:lang w:val="en-US"/>
        </w:rPr>
        <w:t>S</w:t>
      </w:r>
      <w:r>
        <w:rPr>
          <w:lang w:val="en-US"/>
        </w:rPr>
        <w:t>am</w:t>
      </w:r>
      <w:r w:rsidRPr="00BE628E">
        <w:rPr>
          <w:lang w:val="en-US"/>
        </w:rPr>
        <w:t xml:space="preserve"> 3</w:t>
      </w:r>
      <w:r>
        <w:rPr>
          <w:lang w:val="en-US"/>
        </w:rPr>
        <w:t>:</w:t>
      </w:r>
      <w:r w:rsidRPr="00BE628E">
        <w:rPr>
          <w:lang w:val="en-US"/>
        </w:rPr>
        <w:t>1</w:t>
      </w:r>
      <w:r>
        <w:rPr>
          <w:lang w:val="en-US"/>
        </w:rPr>
        <w:t>–</w:t>
      </w:r>
      <w:r w:rsidRPr="00BE628E">
        <w:rPr>
          <w:lang w:val="en-US"/>
        </w:rPr>
        <w:t>21 (Samuel</w:t>
      </w:r>
      <w:r w:rsidR="00811088">
        <w:rPr>
          <w:lang w:val="en-US"/>
        </w:rPr>
        <w:t>’s Vocation</w:t>
      </w:r>
      <w:r w:rsidRPr="00BE628E">
        <w:rPr>
          <w:lang w:val="en-US"/>
        </w:rPr>
        <w:t>)</w:t>
      </w:r>
    </w:p>
    <w:p w14:paraId="33AE17DE" w14:textId="03A2F36A" w:rsidR="00BE628E" w:rsidRPr="00BE628E" w:rsidRDefault="00BE628E" w:rsidP="0026443A">
      <w:pPr>
        <w:rPr>
          <w:lang w:val="en-US"/>
        </w:rPr>
      </w:pPr>
      <w:r w:rsidRPr="00BE628E">
        <w:rPr>
          <w:lang w:val="en-US"/>
        </w:rPr>
        <w:t>1</w:t>
      </w:r>
      <w:r w:rsidR="00120A03">
        <w:rPr>
          <w:lang w:val="en-US"/>
        </w:rPr>
        <w:t> </w:t>
      </w:r>
      <w:r w:rsidRPr="00BE628E">
        <w:rPr>
          <w:lang w:val="en-US"/>
        </w:rPr>
        <w:t>S</w:t>
      </w:r>
      <w:r w:rsidR="00120A03">
        <w:rPr>
          <w:lang w:val="en-US"/>
        </w:rPr>
        <w:t>am</w:t>
      </w:r>
      <w:r w:rsidRPr="00BE628E">
        <w:rPr>
          <w:lang w:val="en-US"/>
        </w:rPr>
        <w:t xml:space="preserve"> 12</w:t>
      </w:r>
      <w:r w:rsidR="00120A03">
        <w:rPr>
          <w:lang w:val="en-US"/>
        </w:rPr>
        <w:t>:</w:t>
      </w:r>
      <w:r w:rsidRPr="00BE628E">
        <w:rPr>
          <w:lang w:val="en-US"/>
        </w:rPr>
        <w:t>1</w:t>
      </w:r>
      <w:r w:rsidR="00120A03">
        <w:rPr>
          <w:lang w:val="en-US"/>
        </w:rPr>
        <w:t>–</w:t>
      </w:r>
      <w:r w:rsidRPr="00BE628E">
        <w:rPr>
          <w:lang w:val="en-US"/>
        </w:rPr>
        <w:t>25 (</w:t>
      </w:r>
      <w:r w:rsidR="0026443A">
        <w:rPr>
          <w:lang w:val="en-US"/>
        </w:rPr>
        <w:t>Samuel’s Farewell Speech and the Transition to the Monarchy</w:t>
      </w:r>
      <w:r w:rsidRPr="00BE628E">
        <w:rPr>
          <w:lang w:val="en-US"/>
        </w:rPr>
        <w:t>)</w:t>
      </w:r>
    </w:p>
    <w:p w14:paraId="38D66EC6" w14:textId="3DB4EDB9" w:rsidR="00BE628E" w:rsidRPr="00BE628E" w:rsidRDefault="00BE628E" w:rsidP="0026443A">
      <w:pPr>
        <w:rPr>
          <w:lang w:val="en-US"/>
        </w:rPr>
      </w:pPr>
      <w:r w:rsidRPr="00BE628E">
        <w:rPr>
          <w:lang w:val="en-US"/>
        </w:rPr>
        <w:t>1</w:t>
      </w:r>
      <w:r w:rsidR="0026443A">
        <w:rPr>
          <w:lang w:val="en-US"/>
        </w:rPr>
        <w:t> </w:t>
      </w:r>
      <w:r w:rsidRPr="00BE628E">
        <w:rPr>
          <w:lang w:val="en-US"/>
        </w:rPr>
        <w:t>S</w:t>
      </w:r>
      <w:r w:rsidR="0026443A">
        <w:rPr>
          <w:lang w:val="en-US"/>
        </w:rPr>
        <w:t>am 16:</w:t>
      </w:r>
      <w:r w:rsidRPr="00BE628E">
        <w:rPr>
          <w:lang w:val="en-US"/>
        </w:rPr>
        <w:t>1</w:t>
      </w:r>
      <w:r w:rsidR="0026443A">
        <w:rPr>
          <w:lang w:val="en-US"/>
        </w:rPr>
        <w:t>–</w:t>
      </w:r>
      <w:r w:rsidRPr="00BE628E">
        <w:rPr>
          <w:lang w:val="en-US"/>
        </w:rPr>
        <w:t>13 (</w:t>
      </w:r>
      <w:r w:rsidR="0026443A">
        <w:rPr>
          <w:lang w:val="en-US"/>
        </w:rPr>
        <w:t>David’s Anointing</w:t>
      </w:r>
      <w:r w:rsidRPr="00BE628E">
        <w:rPr>
          <w:lang w:val="en-US"/>
        </w:rPr>
        <w:t>)</w:t>
      </w:r>
    </w:p>
    <w:p w14:paraId="15647494" w14:textId="45A81BE1" w:rsidR="00BE628E" w:rsidRPr="00BE628E" w:rsidRDefault="00BE628E" w:rsidP="0026443A">
      <w:pPr>
        <w:rPr>
          <w:lang w:val="en-US"/>
        </w:rPr>
      </w:pPr>
      <w:r w:rsidRPr="00BE628E">
        <w:rPr>
          <w:lang w:val="en-US"/>
        </w:rPr>
        <w:t>1</w:t>
      </w:r>
      <w:r w:rsidR="0026443A">
        <w:rPr>
          <w:lang w:val="en-US"/>
        </w:rPr>
        <w:t> </w:t>
      </w:r>
      <w:r w:rsidRPr="00BE628E">
        <w:rPr>
          <w:lang w:val="en-US"/>
        </w:rPr>
        <w:t>S</w:t>
      </w:r>
      <w:r w:rsidR="0026443A">
        <w:rPr>
          <w:lang w:val="en-US"/>
        </w:rPr>
        <w:t>am</w:t>
      </w:r>
      <w:r w:rsidRPr="00BE628E">
        <w:rPr>
          <w:lang w:val="en-US"/>
        </w:rPr>
        <w:t xml:space="preserve"> 17</w:t>
      </w:r>
      <w:r w:rsidR="0026443A">
        <w:rPr>
          <w:lang w:val="en-US"/>
        </w:rPr>
        <w:t>:</w:t>
      </w:r>
      <w:r w:rsidRPr="00BE628E">
        <w:rPr>
          <w:lang w:val="en-US"/>
        </w:rPr>
        <w:t>1</w:t>
      </w:r>
      <w:r w:rsidR="0026443A">
        <w:rPr>
          <w:lang w:val="en-US"/>
        </w:rPr>
        <w:t>–</w:t>
      </w:r>
      <w:r w:rsidRPr="00BE628E">
        <w:rPr>
          <w:lang w:val="en-US"/>
        </w:rPr>
        <w:t>54 (David a Goli</w:t>
      </w:r>
      <w:r w:rsidR="0026443A">
        <w:rPr>
          <w:lang w:val="en-US"/>
        </w:rPr>
        <w:t>ath</w:t>
      </w:r>
      <w:r w:rsidRPr="00BE628E">
        <w:rPr>
          <w:lang w:val="en-US"/>
        </w:rPr>
        <w:t>)</w:t>
      </w:r>
    </w:p>
    <w:p w14:paraId="49D912A7" w14:textId="30EB2526" w:rsidR="00BE628E" w:rsidRPr="00BE628E" w:rsidRDefault="00BE628E" w:rsidP="009E05FE">
      <w:pPr>
        <w:rPr>
          <w:lang w:val="en-US"/>
        </w:rPr>
      </w:pPr>
      <w:r w:rsidRPr="00BE628E">
        <w:rPr>
          <w:lang w:val="en-US"/>
        </w:rPr>
        <w:t>2</w:t>
      </w:r>
      <w:r w:rsidR="009E05FE">
        <w:rPr>
          <w:lang w:val="en-US"/>
        </w:rPr>
        <w:t> </w:t>
      </w:r>
      <w:r w:rsidRPr="00BE628E">
        <w:rPr>
          <w:lang w:val="en-US"/>
        </w:rPr>
        <w:t>S</w:t>
      </w:r>
      <w:r w:rsidR="009E05FE">
        <w:rPr>
          <w:lang w:val="en-US"/>
        </w:rPr>
        <w:t>am</w:t>
      </w:r>
      <w:r w:rsidRPr="00BE628E">
        <w:rPr>
          <w:lang w:val="en-US"/>
        </w:rPr>
        <w:t xml:space="preserve"> 7</w:t>
      </w:r>
      <w:r w:rsidR="009E05FE">
        <w:rPr>
          <w:lang w:val="en-US"/>
        </w:rPr>
        <w:t>:</w:t>
      </w:r>
      <w:r w:rsidRPr="00BE628E">
        <w:rPr>
          <w:lang w:val="en-US"/>
        </w:rPr>
        <w:t>1</w:t>
      </w:r>
      <w:r w:rsidR="009E05FE">
        <w:rPr>
          <w:lang w:val="en-US"/>
        </w:rPr>
        <w:t>–</w:t>
      </w:r>
      <w:r w:rsidRPr="00BE628E">
        <w:rPr>
          <w:lang w:val="en-US"/>
        </w:rPr>
        <w:t>29 (</w:t>
      </w:r>
      <w:r w:rsidR="009E05FE">
        <w:rPr>
          <w:lang w:val="en-US"/>
        </w:rPr>
        <w:t>Nathan’s Dynastic Oracle</w:t>
      </w:r>
      <w:r w:rsidRPr="00BE628E">
        <w:rPr>
          <w:lang w:val="en-US"/>
        </w:rPr>
        <w:t>)</w:t>
      </w:r>
    </w:p>
    <w:p w14:paraId="27AD760C" w14:textId="7ABB438D" w:rsidR="00BE628E" w:rsidRPr="00BE628E" w:rsidRDefault="00BE628E" w:rsidP="000C6F4A">
      <w:pPr>
        <w:rPr>
          <w:lang w:val="en-US"/>
        </w:rPr>
      </w:pPr>
      <w:r w:rsidRPr="00BE628E">
        <w:rPr>
          <w:lang w:val="en-US"/>
        </w:rPr>
        <w:t>2</w:t>
      </w:r>
      <w:r w:rsidR="000C6F4A">
        <w:rPr>
          <w:lang w:val="en-US"/>
        </w:rPr>
        <w:t> </w:t>
      </w:r>
      <w:r w:rsidRPr="00BE628E">
        <w:rPr>
          <w:lang w:val="en-US"/>
        </w:rPr>
        <w:t>S</w:t>
      </w:r>
      <w:r w:rsidR="000C6F4A">
        <w:rPr>
          <w:lang w:val="en-US"/>
        </w:rPr>
        <w:t>am</w:t>
      </w:r>
      <w:r w:rsidRPr="00BE628E">
        <w:rPr>
          <w:lang w:val="en-US"/>
        </w:rPr>
        <w:t xml:space="preserve"> 11 (David a</w:t>
      </w:r>
      <w:r w:rsidR="000C6F4A">
        <w:rPr>
          <w:lang w:val="en-US"/>
        </w:rPr>
        <w:t xml:space="preserve">nd </w:t>
      </w:r>
      <w:r w:rsidR="000C6F4A" w:rsidRPr="000C6F4A">
        <w:rPr>
          <w:lang w:val="en-US"/>
        </w:rPr>
        <w:t>Bathsheba</w:t>
      </w:r>
      <w:r w:rsidRPr="00BE628E">
        <w:rPr>
          <w:lang w:val="en-US"/>
        </w:rPr>
        <w:t>)</w:t>
      </w:r>
    </w:p>
    <w:p w14:paraId="04945F5E" w14:textId="57AA8B2F" w:rsidR="00FA1C06" w:rsidRDefault="00BE628E" w:rsidP="00B26C88">
      <w:pPr>
        <w:rPr>
          <w:lang w:val="en-US"/>
        </w:rPr>
      </w:pPr>
      <w:r w:rsidRPr="00BE628E">
        <w:rPr>
          <w:lang w:val="en-US"/>
        </w:rPr>
        <w:t>2</w:t>
      </w:r>
      <w:r w:rsidR="00CB0B05">
        <w:rPr>
          <w:lang w:val="en-US"/>
        </w:rPr>
        <w:t> </w:t>
      </w:r>
      <w:r w:rsidRPr="00BE628E">
        <w:rPr>
          <w:lang w:val="en-US"/>
        </w:rPr>
        <w:t>S</w:t>
      </w:r>
      <w:r w:rsidR="00CB0B05">
        <w:rPr>
          <w:lang w:val="en-US"/>
        </w:rPr>
        <w:t>am</w:t>
      </w:r>
      <w:r w:rsidRPr="00BE628E">
        <w:rPr>
          <w:lang w:val="en-US"/>
        </w:rPr>
        <w:t xml:space="preserve"> 12</w:t>
      </w:r>
      <w:r w:rsidR="00CB0B05">
        <w:rPr>
          <w:lang w:val="en-US"/>
        </w:rPr>
        <w:t>:</w:t>
      </w:r>
      <w:r w:rsidRPr="00BE628E">
        <w:rPr>
          <w:lang w:val="en-US"/>
        </w:rPr>
        <w:t>1</w:t>
      </w:r>
      <w:r w:rsidR="00CB0B05">
        <w:rPr>
          <w:lang w:val="en-US"/>
        </w:rPr>
        <w:t>–15 (Na</w:t>
      </w:r>
      <w:r w:rsidRPr="00BE628E">
        <w:rPr>
          <w:lang w:val="en-US"/>
        </w:rPr>
        <w:t>t</w:t>
      </w:r>
      <w:r w:rsidR="00CB0B05">
        <w:rPr>
          <w:lang w:val="en-US"/>
        </w:rPr>
        <w:t>han’s Parable</w:t>
      </w:r>
      <w:r w:rsidRPr="00BE628E">
        <w:rPr>
          <w:lang w:val="en-US"/>
        </w:rPr>
        <w:t>)</w:t>
      </w:r>
    </w:p>
    <w:p w14:paraId="44AA81F6" w14:textId="32296F94" w:rsidR="00264A4C" w:rsidRDefault="00264A4C" w:rsidP="00264A4C">
      <w:pPr>
        <w:pStyle w:val="Nadpis2"/>
        <w:rPr>
          <w:lang w:val="en-US"/>
        </w:rPr>
      </w:pPr>
      <w:r w:rsidRPr="00264A4C">
        <w:rPr>
          <w:lang w:val="en-US"/>
        </w:rPr>
        <w:lastRenderedPageBreak/>
        <w:t>Verifying comprehension</w:t>
      </w:r>
    </w:p>
    <w:p w14:paraId="7DA68FC7" w14:textId="4DE84185" w:rsidR="00264A4C" w:rsidRDefault="00264A4C" w:rsidP="00264A4C">
      <w:pPr>
        <w:pStyle w:val="Odstavecseseznamem"/>
        <w:numPr>
          <w:ilvl w:val="0"/>
          <w:numId w:val="34"/>
        </w:numPr>
        <w:rPr>
          <w:lang w:val="en-US"/>
        </w:rPr>
      </w:pPr>
      <w:r>
        <w:rPr>
          <w:lang w:val="en-US"/>
        </w:rPr>
        <w:t xml:space="preserve">What are main parts of the narrative in 1–2 Samuel? </w:t>
      </w:r>
    </w:p>
    <w:p w14:paraId="6226708B" w14:textId="25EB7E92" w:rsidR="00B917B3" w:rsidRDefault="00B917B3" w:rsidP="00B917B3">
      <w:pPr>
        <w:pStyle w:val="Odstavecseseznamem"/>
        <w:numPr>
          <w:ilvl w:val="0"/>
          <w:numId w:val="34"/>
        </w:numPr>
        <w:rPr>
          <w:lang w:val="en-US"/>
        </w:rPr>
      </w:pPr>
      <w:r>
        <w:rPr>
          <w:lang w:val="en-US"/>
        </w:rPr>
        <w:t xml:space="preserve">What is so called “Succession Narrative”? What are its prominent literary characteristics? </w:t>
      </w:r>
    </w:p>
    <w:p w14:paraId="7AAA60F8" w14:textId="588A2033" w:rsidR="00264A4C" w:rsidRDefault="00264A4C" w:rsidP="008F1AA7">
      <w:pPr>
        <w:pStyle w:val="Odstavecseseznamem"/>
        <w:numPr>
          <w:ilvl w:val="0"/>
          <w:numId w:val="34"/>
        </w:numPr>
        <w:rPr>
          <w:lang w:val="en-US"/>
        </w:rPr>
      </w:pPr>
      <w:r>
        <w:rPr>
          <w:lang w:val="en-US"/>
        </w:rPr>
        <w:t xml:space="preserve">What is the message received by Samuel </w:t>
      </w:r>
      <w:r w:rsidR="008F1AA7">
        <w:rPr>
          <w:lang w:val="en-US"/>
        </w:rPr>
        <w:t xml:space="preserve">from God during Samuel’s first prophetic experience? </w:t>
      </w:r>
    </w:p>
    <w:p w14:paraId="460218F9" w14:textId="533854FE" w:rsidR="00BD1B78" w:rsidRDefault="00BD1B78" w:rsidP="008F1AA7">
      <w:pPr>
        <w:pStyle w:val="Odstavecseseznamem"/>
        <w:numPr>
          <w:ilvl w:val="0"/>
          <w:numId w:val="34"/>
        </w:numPr>
        <w:rPr>
          <w:lang w:val="en-US"/>
        </w:rPr>
      </w:pPr>
      <w:r>
        <w:rPr>
          <w:lang w:val="en-US"/>
        </w:rPr>
        <w:t>After Saul becomes the king, Samuel speaks to Israel. What is his evaluation of monarchy on that occasion?</w:t>
      </w:r>
    </w:p>
    <w:p w14:paraId="3321777B" w14:textId="00FA8528" w:rsidR="00BD1B78" w:rsidRDefault="00BD1B78" w:rsidP="008F1AA7">
      <w:pPr>
        <w:pStyle w:val="Odstavecseseznamem"/>
        <w:numPr>
          <w:ilvl w:val="0"/>
          <w:numId w:val="34"/>
        </w:numPr>
        <w:rPr>
          <w:lang w:val="en-US"/>
        </w:rPr>
      </w:pPr>
      <w:r>
        <w:rPr>
          <w:lang w:val="en-US"/>
        </w:rPr>
        <w:t>Why and under what circumstances (characters, place…) David’s anointing takes place?</w:t>
      </w:r>
      <w:r w:rsidR="00B549D6">
        <w:rPr>
          <w:lang w:val="en-US"/>
        </w:rPr>
        <w:t xml:space="preserve"> </w:t>
      </w:r>
    </w:p>
    <w:p w14:paraId="25D2ED5B" w14:textId="36AA806C" w:rsidR="00B549D6" w:rsidRDefault="00B549D6" w:rsidP="00B549D6">
      <w:pPr>
        <w:pStyle w:val="Odstavecseseznamem"/>
        <w:numPr>
          <w:ilvl w:val="0"/>
          <w:numId w:val="34"/>
        </w:numPr>
        <w:rPr>
          <w:lang w:val="en-US"/>
        </w:rPr>
      </w:pPr>
      <w:r>
        <w:rPr>
          <w:lang w:val="en-US"/>
        </w:rPr>
        <w:t>What was David’s equipment for the combat with Goliath? Why is David confident he would beat Goliath (compare David’s explanation for Saul and David’s speech to Goliath before the combat)?</w:t>
      </w:r>
    </w:p>
    <w:p w14:paraId="460D71D8" w14:textId="5BBF5476" w:rsidR="008C4130" w:rsidRDefault="008C4130" w:rsidP="00B549D6">
      <w:pPr>
        <w:pStyle w:val="Odstavecseseznamem"/>
        <w:numPr>
          <w:ilvl w:val="0"/>
          <w:numId w:val="34"/>
        </w:numPr>
        <w:rPr>
          <w:lang w:val="en-US"/>
        </w:rPr>
      </w:pPr>
      <w:r>
        <w:rPr>
          <w:lang w:val="en-US"/>
        </w:rPr>
        <w:t xml:space="preserve">What </w:t>
      </w:r>
      <w:r w:rsidR="00835520">
        <w:rPr>
          <w:lang w:val="en-US"/>
        </w:rPr>
        <w:t>is God’s reaction in Nathan’s oracle towards David’s plan to build a house for God?</w:t>
      </w:r>
    </w:p>
    <w:p w14:paraId="56182D26" w14:textId="37F13BDB" w:rsidR="00835520" w:rsidRDefault="00835520" w:rsidP="00B549D6">
      <w:pPr>
        <w:pStyle w:val="Odstavecseseznamem"/>
        <w:numPr>
          <w:ilvl w:val="0"/>
          <w:numId w:val="34"/>
        </w:numPr>
        <w:rPr>
          <w:lang w:val="en-US"/>
        </w:rPr>
      </w:pPr>
      <w:r>
        <w:rPr>
          <w:lang w:val="en-US"/>
        </w:rPr>
        <w:t xml:space="preserve">How David solved his involvement with Bathsheba? </w:t>
      </w:r>
    </w:p>
    <w:p w14:paraId="3C9207D1" w14:textId="6B59BC82" w:rsidR="00835520" w:rsidRDefault="00835520" w:rsidP="00B549D6">
      <w:pPr>
        <w:pStyle w:val="Odstavecseseznamem"/>
        <w:numPr>
          <w:ilvl w:val="0"/>
          <w:numId w:val="34"/>
        </w:numPr>
        <w:rPr>
          <w:lang w:val="en-US"/>
        </w:rPr>
      </w:pPr>
      <w:r>
        <w:rPr>
          <w:lang w:val="en-US"/>
        </w:rPr>
        <w:t xml:space="preserve">How Nathan convicted David of his sin? What punishments were announced to David? </w:t>
      </w:r>
    </w:p>
    <w:p w14:paraId="6CA1BEF6" w14:textId="067AFEA4" w:rsidR="00DB46A9" w:rsidRDefault="00DB46A9" w:rsidP="00DB46A9">
      <w:pPr>
        <w:pStyle w:val="Nadpis2"/>
        <w:rPr>
          <w:lang w:val="en-US"/>
        </w:rPr>
      </w:pPr>
      <w:r w:rsidRPr="00DB46A9">
        <w:rPr>
          <w:lang w:val="en-US"/>
        </w:rPr>
        <w:t>Enjoying biblical interpretation</w:t>
      </w:r>
    </w:p>
    <w:p w14:paraId="37878125" w14:textId="118F2B2F" w:rsidR="00813F58" w:rsidRDefault="00E06501" w:rsidP="00813F58">
      <w:pPr>
        <w:rPr>
          <w:lang w:val="en-US"/>
        </w:rPr>
      </w:pPr>
      <w:r>
        <w:rPr>
          <w:lang w:val="en-US"/>
        </w:rPr>
        <w:t xml:space="preserve">The final chapters of the Books of Samuel have been recognized as important reflections on David’s life and his royal career, as well as on the monarchy in Israel as such. </w:t>
      </w:r>
      <w:r w:rsidR="00813F58">
        <w:rPr>
          <w:lang w:val="en-US"/>
        </w:rPr>
        <w:t xml:space="preserve">Walter Brueggemann, a well-known Old Testament scholar from the United States, interprets 2 Samuel 21-24 as a theological-political reflection on David, his rule, and his mediating role as king. </w:t>
      </w:r>
    </w:p>
    <w:p w14:paraId="5AEC2EE7" w14:textId="77777777" w:rsidR="00813F58" w:rsidRPr="00813F58" w:rsidRDefault="00813F58" w:rsidP="00813F58">
      <w:r w:rsidRPr="00813F58">
        <w:t xml:space="preserve">Brueggemann, Walter. “2 Samuel 21–24: An Appendix of Deconstruction?” </w:t>
      </w:r>
      <w:r w:rsidRPr="00813F58">
        <w:rPr>
          <w:i/>
          <w:iCs/>
        </w:rPr>
        <w:t>Catholic Biblical Quarterly</w:t>
      </w:r>
      <w:r w:rsidRPr="00813F58">
        <w:t xml:space="preserve"> 50, no. 3 (1988): 383–97.</w:t>
      </w:r>
    </w:p>
    <w:p w14:paraId="1F9D5943" w14:textId="4CCF7B16" w:rsidR="00623664" w:rsidRDefault="00623664" w:rsidP="00623664">
      <w:pPr>
        <w:pStyle w:val="Nadpis1"/>
        <w:rPr>
          <w:lang w:val="en-US"/>
        </w:rPr>
      </w:pPr>
      <w:r w:rsidRPr="00061EA9">
        <w:rPr>
          <w:lang w:val="en-US"/>
        </w:rPr>
        <w:t>The Books of Kings</w:t>
      </w:r>
    </w:p>
    <w:p w14:paraId="195B28BD" w14:textId="25792FE7" w:rsidR="003925A2" w:rsidRDefault="003925A2" w:rsidP="003925A2">
      <w:pPr>
        <w:pStyle w:val="Nadpis2"/>
        <w:rPr>
          <w:lang w:val="en-US"/>
        </w:rPr>
      </w:pPr>
      <w:r>
        <w:rPr>
          <w:lang w:val="en-US"/>
        </w:rPr>
        <w:t>Overview</w:t>
      </w:r>
    </w:p>
    <w:p w14:paraId="352F8284" w14:textId="6328300F" w:rsidR="002B6826" w:rsidRPr="006B2FDE" w:rsidRDefault="002B6826" w:rsidP="00B70EEF">
      <w:pPr>
        <w:pStyle w:val="Odstavecseseznamem"/>
        <w:numPr>
          <w:ilvl w:val="0"/>
          <w:numId w:val="9"/>
        </w:numPr>
        <w:rPr>
          <w:lang w:val="en-US"/>
        </w:rPr>
      </w:pPr>
      <w:r w:rsidRPr="006B2FDE">
        <w:rPr>
          <w:lang w:val="en-US"/>
        </w:rPr>
        <w:t>The books of Kings: Literary, historical and theological introduction</w:t>
      </w:r>
      <w:r w:rsidR="006B2FDE" w:rsidRPr="006B2FDE">
        <w:rPr>
          <w:lang w:val="en-US"/>
        </w:rPr>
        <w:t xml:space="preserve"> </w:t>
      </w:r>
    </w:p>
    <w:p w14:paraId="5936AC8E" w14:textId="689B5801" w:rsidR="003925A2" w:rsidRDefault="003925A2" w:rsidP="003925A2">
      <w:pPr>
        <w:pStyle w:val="Nadpis2"/>
        <w:rPr>
          <w:lang w:val="en-US"/>
        </w:rPr>
      </w:pPr>
      <w:r>
        <w:rPr>
          <w:lang w:val="en-US"/>
        </w:rPr>
        <w:t>Comment</w:t>
      </w:r>
    </w:p>
    <w:p w14:paraId="51E6B217" w14:textId="13B5AFCD" w:rsidR="00E64449" w:rsidRDefault="00E64449" w:rsidP="00E64449">
      <w:pPr>
        <w:rPr>
          <w:lang w:val="en-US"/>
        </w:rPr>
      </w:pPr>
      <w:r>
        <w:rPr>
          <w:lang w:val="en-US"/>
        </w:rPr>
        <w:t>T</w:t>
      </w:r>
      <w:r w:rsidR="00596842">
        <w:rPr>
          <w:lang w:val="en-US"/>
        </w:rPr>
        <w:t>he books of Kings</w:t>
      </w:r>
      <w:r w:rsidR="00A00BF8">
        <w:rPr>
          <w:lang w:val="en-US"/>
        </w:rPr>
        <w:t>,</w:t>
      </w:r>
      <w:r w:rsidR="00596842">
        <w:rPr>
          <w:lang w:val="en-US"/>
        </w:rPr>
        <w:t xml:space="preserve"> </w:t>
      </w:r>
      <w:r>
        <w:rPr>
          <w:lang w:val="en-US"/>
        </w:rPr>
        <w:t xml:space="preserve">after solving the question of David’s succession, tells the story of </w:t>
      </w:r>
      <w:r w:rsidRPr="00E64449">
        <w:rPr>
          <w:lang w:val="en-US"/>
        </w:rPr>
        <w:t>the monarchy at its peak during Solomon’s reign</w:t>
      </w:r>
      <w:r>
        <w:rPr>
          <w:lang w:val="en-US"/>
        </w:rPr>
        <w:t xml:space="preserve">. However, the division of the monarchy takes place just after Solomon’s death. From that point on the story follows the development in the two separated kingdoms, which eventually leads to the destruction of both kingdoms – first the Northern Israel, </w:t>
      </w:r>
      <w:r w:rsidR="009D0083">
        <w:rPr>
          <w:lang w:val="en-US"/>
        </w:rPr>
        <w:t>finally also</w:t>
      </w:r>
      <w:r>
        <w:rPr>
          <w:lang w:val="en-US"/>
        </w:rPr>
        <w:t xml:space="preserve"> the kingdom of Judah.</w:t>
      </w:r>
      <w:r w:rsidR="00670452">
        <w:rPr>
          <w:lang w:val="en-US"/>
        </w:rPr>
        <w:t xml:space="preserve"> The books of Kings are structured by the regnal formulae, which (when relevant), synchronize the reign of the kings in both kingdoms. These schematic paragraphs are sometimes expanded by shorter or even by more complex narratives, in which the important persons are the prophets. </w:t>
      </w:r>
    </w:p>
    <w:p w14:paraId="2186B1E2" w14:textId="23206FC8" w:rsidR="003925A2" w:rsidRDefault="003925A2" w:rsidP="005E1A1C">
      <w:pPr>
        <w:pStyle w:val="Nadpis2"/>
        <w:numPr>
          <w:ilvl w:val="1"/>
          <w:numId w:val="7"/>
        </w:numPr>
        <w:rPr>
          <w:lang w:val="en-US"/>
        </w:rPr>
      </w:pPr>
      <w:r w:rsidRPr="00281C33">
        <w:rPr>
          <w:lang w:val="en-US"/>
        </w:rPr>
        <w:t>Literature for individual study</w:t>
      </w:r>
    </w:p>
    <w:p w14:paraId="2E6D12B1" w14:textId="39E372C0" w:rsidR="004B38D1" w:rsidRDefault="004B38D1" w:rsidP="00804EB6">
      <w:pPr>
        <w:rPr>
          <w:lang w:val="en-US"/>
        </w:rPr>
      </w:pPr>
      <w:r w:rsidRPr="004B38D1">
        <w:rPr>
          <w:lang w:val="en-US"/>
        </w:rPr>
        <w:t xml:space="preserve">Rendtorff, </w:t>
      </w:r>
      <w:r w:rsidRPr="00062928">
        <w:rPr>
          <w:i/>
          <w:iCs/>
          <w:lang w:val="en-US"/>
        </w:rPr>
        <w:t>The Old Testament</w:t>
      </w:r>
      <w:r w:rsidRPr="004B38D1">
        <w:rPr>
          <w:lang w:val="en-US"/>
        </w:rPr>
        <w:t xml:space="preserve">, </w:t>
      </w:r>
      <w:r w:rsidR="00FA01A3">
        <w:rPr>
          <w:lang w:val="en-US"/>
        </w:rPr>
        <w:t>37–55, 174–</w:t>
      </w:r>
      <w:r w:rsidR="007F42E0">
        <w:rPr>
          <w:lang w:val="en-US"/>
        </w:rPr>
        <w:t>18</w:t>
      </w:r>
      <w:r w:rsidR="00804EB6">
        <w:rPr>
          <w:lang w:val="en-US"/>
        </w:rPr>
        <w:t>3</w:t>
      </w:r>
      <w:r w:rsidR="007F42E0">
        <w:rPr>
          <w:lang w:val="en-US"/>
        </w:rPr>
        <w:t xml:space="preserve">. </w:t>
      </w:r>
    </w:p>
    <w:p w14:paraId="5D7D6BB3" w14:textId="46DACC45" w:rsidR="00C902AA" w:rsidRPr="000C257F" w:rsidRDefault="00B62165" w:rsidP="00C902AA">
      <w:pPr>
        <w:rPr>
          <w:lang w:val="en-US"/>
        </w:rPr>
      </w:pPr>
      <w:r w:rsidRPr="00FF66E8">
        <w:rPr>
          <w:lang w:val="en-US"/>
        </w:rPr>
        <w:t xml:space="preserve">Kaminsky and Lohr, </w:t>
      </w:r>
      <w:r w:rsidRPr="00FF66E8">
        <w:rPr>
          <w:i/>
          <w:iCs/>
          <w:lang w:val="en-US"/>
        </w:rPr>
        <w:t>The Hebrew Bible for Beginners</w:t>
      </w:r>
      <w:r w:rsidRPr="00FF66E8">
        <w:rPr>
          <w:lang w:val="en-US"/>
        </w:rPr>
        <w:t>,</w:t>
      </w:r>
      <w:r>
        <w:rPr>
          <w:lang w:val="en-US"/>
        </w:rPr>
        <w:t xml:space="preserve"> 135–143. </w:t>
      </w:r>
    </w:p>
    <w:p w14:paraId="2F9991DD" w14:textId="35F9A40A" w:rsidR="00C902AA" w:rsidRDefault="00C902AA" w:rsidP="00C902AA">
      <w:pPr>
        <w:pStyle w:val="Nadpis2"/>
        <w:rPr>
          <w:lang w:val="en-US"/>
        </w:rPr>
      </w:pPr>
      <w:r w:rsidRPr="00DB55F2">
        <w:rPr>
          <w:lang w:val="en-US"/>
        </w:rPr>
        <w:t xml:space="preserve">Biblical texts for </w:t>
      </w:r>
      <w:r w:rsidR="005A0D29">
        <w:rPr>
          <w:lang w:val="en-US"/>
        </w:rPr>
        <w:t xml:space="preserve">the </w:t>
      </w:r>
      <w:r w:rsidRPr="00DB55F2">
        <w:rPr>
          <w:lang w:val="en-US"/>
        </w:rPr>
        <w:t>final exam</w:t>
      </w:r>
    </w:p>
    <w:p w14:paraId="09810420" w14:textId="7D8A6E2D" w:rsidR="00C902AA" w:rsidRPr="004B38D1" w:rsidRDefault="00C902AA" w:rsidP="00C902AA">
      <w:pPr>
        <w:rPr>
          <w:lang w:val="en-US"/>
        </w:rPr>
      </w:pPr>
      <w:r>
        <w:rPr>
          <w:lang w:val="en-US"/>
        </w:rPr>
        <w:t>Students are expected to have read the whole of 1–2 Kings. However, emphasis during the exam will be on the following sections:</w:t>
      </w:r>
    </w:p>
    <w:p w14:paraId="4C277B66" w14:textId="2747E1B0" w:rsidR="0060779C" w:rsidRPr="0060779C" w:rsidRDefault="0060779C" w:rsidP="0004016B">
      <w:pPr>
        <w:rPr>
          <w:lang w:val="en-US"/>
        </w:rPr>
      </w:pPr>
      <w:r w:rsidRPr="0060779C">
        <w:rPr>
          <w:lang w:val="en-US"/>
        </w:rPr>
        <w:t>1</w:t>
      </w:r>
      <w:r>
        <w:rPr>
          <w:lang w:val="en-US"/>
        </w:rPr>
        <w:t> </w:t>
      </w:r>
      <w:r w:rsidRPr="0060779C">
        <w:rPr>
          <w:lang w:val="en-US"/>
        </w:rPr>
        <w:t>K</w:t>
      </w:r>
      <w:r>
        <w:rPr>
          <w:lang w:val="en-US"/>
        </w:rPr>
        <w:t>gs </w:t>
      </w:r>
      <w:r w:rsidR="0054210C">
        <w:rPr>
          <w:lang w:val="en-US"/>
        </w:rPr>
        <w:t>3:16–</w:t>
      </w:r>
      <w:r w:rsidRPr="0060779C">
        <w:rPr>
          <w:lang w:val="en-US"/>
        </w:rPr>
        <w:t>28 (</w:t>
      </w:r>
      <w:r w:rsidR="0004016B" w:rsidRPr="0004016B">
        <w:rPr>
          <w:lang w:val="en-US"/>
        </w:rPr>
        <w:t>The Judgement of Solomon</w:t>
      </w:r>
      <w:r w:rsidRPr="0060779C">
        <w:rPr>
          <w:lang w:val="en-US"/>
        </w:rPr>
        <w:t>)</w:t>
      </w:r>
    </w:p>
    <w:p w14:paraId="21B5E860" w14:textId="6EC141D1" w:rsidR="0060779C" w:rsidRPr="0060779C" w:rsidRDefault="0060779C" w:rsidP="0004016B">
      <w:pPr>
        <w:rPr>
          <w:lang w:val="en-US"/>
        </w:rPr>
      </w:pPr>
      <w:r>
        <w:rPr>
          <w:lang w:val="en-US"/>
        </w:rPr>
        <w:t>1 Kgs </w:t>
      </w:r>
      <w:r w:rsidR="0054210C">
        <w:rPr>
          <w:lang w:val="en-US"/>
        </w:rPr>
        <w:t>8:1–</w:t>
      </w:r>
      <w:r w:rsidRPr="0060779C">
        <w:rPr>
          <w:lang w:val="en-US"/>
        </w:rPr>
        <w:t>21 (</w:t>
      </w:r>
      <w:r w:rsidR="0004016B" w:rsidRPr="0004016B">
        <w:rPr>
          <w:lang w:val="en-US"/>
        </w:rPr>
        <w:t>Solomon Dedicates the Temple</w:t>
      </w:r>
      <w:r w:rsidRPr="0060779C">
        <w:rPr>
          <w:lang w:val="en-US"/>
        </w:rPr>
        <w:t>)</w:t>
      </w:r>
    </w:p>
    <w:p w14:paraId="5AA06910" w14:textId="24468364" w:rsidR="0060779C" w:rsidRPr="0060779C" w:rsidRDefault="0060779C" w:rsidP="0004016B">
      <w:pPr>
        <w:rPr>
          <w:lang w:val="en-US"/>
        </w:rPr>
      </w:pPr>
      <w:r>
        <w:rPr>
          <w:lang w:val="en-US"/>
        </w:rPr>
        <w:t>1 Kgs </w:t>
      </w:r>
      <w:r w:rsidR="0054210C">
        <w:rPr>
          <w:lang w:val="en-US"/>
        </w:rPr>
        <w:t>10:</w:t>
      </w:r>
      <w:r w:rsidRPr="0060779C">
        <w:rPr>
          <w:lang w:val="en-US"/>
        </w:rPr>
        <w:t>1</w:t>
      </w:r>
      <w:r w:rsidR="0054210C">
        <w:rPr>
          <w:lang w:val="en-US"/>
        </w:rPr>
        <w:t>–</w:t>
      </w:r>
      <w:r w:rsidRPr="0060779C">
        <w:rPr>
          <w:lang w:val="en-US"/>
        </w:rPr>
        <w:t>10 (</w:t>
      </w:r>
      <w:r w:rsidR="0004016B">
        <w:rPr>
          <w:lang w:val="en-US"/>
        </w:rPr>
        <w:t>T</w:t>
      </w:r>
      <w:r w:rsidR="0004016B" w:rsidRPr="0004016B">
        <w:rPr>
          <w:lang w:val="en-US"/>
        </w:rPr>
        <w:t xml:space="preserve">he </w:t>
      </w:r>
      <w:r w:rsidR="0004016B">
        <w:rPr>
          <w:lang w:val="en-US"/>
        </w:rPr>
        <w:t>Q</w:t>
      </w:r>
      <w:r w:rsidR="0004016B" w:rsidRPr="0004016B">
        <w:rPr>
          <w:lang w:val="en-US"/>
        </w:rPr>
        <w:t>ueen of Sheba</w:t>
      </w:r>
      <w:r w:rsidRPr="0060779C">
        <w:rPr>
          <w:lang w:val="en-US"/>
        </w:rPr>
        <w:t>)</w:t>
      </w:r>
    </w:p>
    <w:p w14:paraId="56EB81DF" w14:textId="07738AD4" w:rsidR="0060779C" w:rsidRPr="0060779C" w:rsidRDefault="0060779C" w:rsidP="00F22CDA">
      <w:pPr>
        <w:rPr>
          <w:lang w:val="en-US"/>
        </w:rPr>
      </w:pPr>
      <w:r>
        <w:rPr>
          <w:lang w:val="en-US"/>
        </w:rPr>
        <w:t>1 Kgs </w:t>
      </w:r>
      <w:r w:rsidRPr="0060779C">
        <w:rPr>
          <w:lang w:val="en-US"/>
        </w:rPr>
        <w:t>1</w:t>
      </w:r>
      <w:r w:rsidR="0054210C">
        <w:rPr>
          <w:lang w:val="en-US"/>
        </w:rPr>
        <w:t>2:</w:t>
      </w:r>
      <w:r w:rsidRPr="0060779C">
        <w:rPr>
          <w:lang w:val="en-US"/>
        </w:rPr>
        <w:t>1</w:t>
      </w:r>
      <w:r w:rsidR="0054210C">
        <w:rPr>
          <w:lang w:val="en-US"/>
        </w:rPr>
        <w:t>–</w:t>
      </w:r>
      <w:r w:rsidRPr="0060779C">
        <w:rPr>
          <w:lang w:val="en-US"/>
        </w:rPr>
        <w:t>33 (</w:t>
      </w:r>
      <w:r w:rsidR="00F22CDA">
        <w:rPr>
          <w:lang w:val="en-US"/>
        </w:rPr>
        <w:t>B</w:t>
      </w:r>
      <w:r w:rsidR="00F22CDA" w:rsidRPr="00F22CDA">
        <w:rPr>
          <w:lang w:val="en-US"/>
        </w:rPr>
        <w:t xml:space="preserve">reaking </w:t>
      </w:r>
      <w:r w:rsidR="00F22CDA">
        <w:rPr>
          <w:lang w:val="en-US"/>
        </w:rPr>
        <w:t>U</w:t>
      </w:r>
      <w:r w:rsidR="00F22CDA" w:rsidRPr="00F22CDA">
        <w:rPr>
          <w:lang w:val="en-US"/>
        </w:rPr>
        <w:t xml:space="preserve">p of </w:t>
      </w:r>
      <w:r w:rsidR="00227A93">
        <w:rPr>
          <w:lang w:val="en-US"/>
        </w:rPr>
        <w:t>t</w:t>
      </w:r>
      <w:r w:rsidR="00F22CDA" w:rsidRPr="00F22CDA">
        <w:rPr>
          <w:lang w:val="en-US"/>
        </w:rPr>
        <w:t xml:space="preserve">he </w:t>
      </w:r>
      <w:r w:rsidR="00F22CDA">
        <w:rPr>
          <w:lang w:val="en-US"/>
        </w:rPr>
        <w:t>K</w:t>
      </w:r>
      <w:r w:rsidR="00F22CDA" w:rsidRPr="00F22CDA">
        <w:rPr>
          <w:lang w:val="en-US"/>
        </w:rPr>
        <w:t>ingdom</w:t>
      </w:r>
      <w:r w:rsidRPr="0060779C">
        <w:rPr>
          <w:lang w:val="en-US"/>
        </w:rPr>
        <w:t>)</w:t>
      </w:r>
    </w:p>
    <w:p w14:paraId="23E239E8" w14:textId="5C195983" w:rsidR="0060779C" w:rsidRPr="0060779C" w:rsidRDefault="0060779C" w:rsidP="00284653">
      <w:pPr>
        <w:rPr>
          <w:lang w:val="en-US"/>
        </w:rPr>
      </w:pPr>
      <w:r>
        <w:rPr>
          <w:lang w:val="en-US"/>
        </w:rPr>
        <w:t>1 Kgs </w:t>
      </w:r>
      <w:r w:rsidR="0054210C">
        <w:rPr>
          <w:lang w:val="en-US"/>
        </w:rPr>
        <w:t>18:1–</w:t>
      </w:r>
      <w:r w:rsidRPr="0060779C">
        <w:rPr>
          <w:lang w:val="en-US"/>
        </w:rPr>
        <w:t>46 (</w:t>
      </w:r>
      <w:r w:rsidR="00284653" w:rsidRPr="00284653">
        <w:rPr>
          <w:lang w:val="en-US"/>
        </w:rPr>
        <w:t>Elijah on Mount Carmel</w:t>
      </w:r>
      <w:r w:rsidRPr="0060779C">
        <w:rPr>
          <w:lang w:val="en-US"/>
        </w:rPr>
        <w:t>)</w:t>
      </w:r>
    </w:p>
    <w:p w14:paraId="38D4305B" w14:textId="226D623C" w:rsidR="0060779C" w:rsidRPr="0060779C" w:rsidRDefault="0060779C" w:rsidP="00284653">
      <w:pPr>
        <w:rPr>
          <w:lang w:val="en-US"/>
        </w:rPr>
      </w:pPr>
      <w:r>
        <w:rPr>
          <w:lang w:val="en-US"/>
        </w:rPr>
        <w:t>1 Kgs </w:t>
      </w:r>
      <w:r w:rsidRPr="0060779C">
        <w:rPr>
          <w:lang w:val="en-US"/>
        </w:rPr>
        <w:t>1</w:t>
      </w:r>
      <w:r w:rsidR="0054210C">
        <w:rPr>
          <w:lang w:val="en-US"/>
        </w:rPr>
        <w:t>9:1–</w:t>
      </w:r>
      <w:r w:rsidRPr="0060779C">
        <w:rPr>
          <w:lang w:val="en-US"/>
        </w:rPr>
        <w:t>21 (</w:t>
      </w:r>
      <w:r w:rsidR="00284653" w:rsidRPr="00284653">
        <w:rPr>
          <w:lang w:val="en-US"/>
        </w:rPr>
        <w:t xml:space="preserve">Elijah on Mount </w:t>
      </w:r>
      <w:r w:rsidR="00284653">
        <w:rPr>
          <w:lang w:val="en-US"/>
        </w:rPr>
        <w:t>Horeb</w:t>
      </w:r>
      <w:r w:rsidRPr="0060779C">
        <w:rPr>
          <w:lang w:val="en-US"/>
        </w:rPr>
        <w:t>)</w:t>
      </w:r>
    </w:p>
    <w:p w14:paraId="3F4FD9F1" w14:textId="6B238DA5" w:rsidR="0060779C" w:rsidRPr="0060779C" w:rsidRDefault="0060779C" w:rsidP="00284653">
      <w:pPr>
        <w:rPr>
          <w:lang w:val="en-US"/>
        </w:rPr>
      </w:pPr>
      <w:r>
        <w:rPr>
          <w:lang w:val="en-US"/>
        </w:rPr>
        <w:t>1 Kgs </w:t>
      </w:r>
      <w:r w:rsidRPr="0060779C">
        <w:rPr>
          <w:lang w:val="en-US"/>
        </w:rPr>
        <w:t>21 (</w:t>
      </w:r>
      <w:r w:rsidR="00284653" w:rsidRPr="00284653">
        <w:rPr>
          <w:lang w:val="en-US"/>
        </w:rPr>
        <w:t>Naboth</w:t>
      </w:r>
      <w:r w:rsidR="00284653">
        <w:rPr>
          <w:lang w:val="en-US"/>
        </w:rPr>
        <w:t>’s</w:t>
      </w:r>
      <w:r w:rsidR="00284653" w:rsidRPr="00284653">
        <w:rPr>
          <w:lang w:val="en-US"/>
        </w:rPr>
        <w:t xml:space="preserve"> </w:t>
      </w:r>
      <w:r w:rsidR="00284653">
        <w:rPr>
          <w:lang w:val="en-US"/>
        </w:rPr>
        <w:t>V</w:t>
      </w:r>
      <w:r w:rsidR="00284653" w:rsidRPr="00284653">
        <w:rPr>
          <w:lang w:val="en-US"/>
        </w:rPr>
        <w:t>ineyard</w:t>
      </w:r>
      <w:r w:rsidRPr="0060779C">
        <w:rPr>
          <w:lang w:val="en-US"/>
        </w:rPr>
        <w:t>)</w:t>
      </w:r>
    </w:p>
    <w:p w14:paraId="7568C5F1" w14:textId="32BA10AE" w:rsidR="0060779C" w:rsidRPr="0060779C" w:rsidRDefault="0060779C" w:rsidP="00190AE5">
      <w:pPr>
        <w:rPr>
          <w:lang w:val="en-US"/>
        </w:rPr>
      </w:pPr>
      <w:r>
        <w:rPr>
          <w:lang w:val="en-US"/>
        </w:rPr>
        <w:t>2 Kgs </w:t>
      </w:r>
      <w:r w:rsidR="0054210C">
        <w:rPr>
          <w:lang w:val="en-US"/>
        </w:rPr>
        <w:t>2:</w:t>
      </w:r>
      <w:r w:rsidRPr="0060779C">
        <w:rPr>
          <w:lang w:val="en-US"/>
        </w:rPr>
        <w:t>1</w:t>
      </w:r>
      <w:r w:rsidR="0054210C">
        <w:rPr>
          <w:lang w:val="en-US"/>
        </w:rPr>
        <w:t>–</w:t>
      </w:r>
      <w:r w:rsidRPr="0060779C">
        <w:rPr>
          <w:lang w:val="en-US"/>
        </w:rPr>
        <w:t>18 (</w:t>
      </w:r>
      <w:r w:rsidR="00190AE5" w:rsidRPr="00190AE5">
        <w:rPr>
          <w:lang w:val="en-US"/>
        </w:rPr>
        <w:t>Elijah Taken Up to Heaven</w:t>
      </w:r>
      <w:r w:rsidRPr="0060779C">
        <w:rPr>
          <w:lang w:val="en-US"/>
        </w:rPr>
        <w:t>)</w:t>
      </w:r>
    </w:p>
    <w:p w14:paraId="4F7EB51F" w14:textId="7F9FD4A8" w:rsidR="0060779C" w:rsidRPr="0060779C" w:rsidRDefault="0060779C" w:rsidP="00190AE5">
      <w:pPr>
        <w:rPr>
          <w:lang w:val="en-US"/>
        </w:rPr>
      </w:pPr>
      <w:r>
        <w:rPr>
          <w:lang w:val="en-US"/>
        </w:rPr>
        <w:lastRenderedPageBreak/>
        <w:t>2 Kgs </w:t>
      </w:r>
      <w:r w:rsidR="0054210C">
        <w:rPr>
          <w:lang w:val="en-US"/>
        </w:rPr>
        <w:t>5:1–</w:t>
      </w:r>
      <w:r w:rsidRPr="0060779C">
        <w:rPr>
          <w:lang w:val="en-US"/>
        </w:rPr>
        <w:t>27 (</w:t>
      </w:r>
      <w:r w:rsidR="00190AE5" w:rsidRPr="00190AE5">
        <w:rPr>
          <w:lang w:val="en-US"/>
        </w:rPr>
        <w:t>Naaman the Aramean</w:t>
      </w:r>
      <w:r w:rsidRPr="0060779C">
        <w:rPr>
          <w:lang w:val="en-US"/>
        </w:rPr>
        <w:t>)</w:t>
      </w:r>
    </w:p>
    <w:p w14:paraId="4AF748CB" w14:textId="7374EEDC" w:rsidR="0060779C" w:rsidRPr="0060779C" w:rsidRDefault="0060779C" w:rsidP="00DA1E88">
      <w:pPr>
        <w:rPr>
          <w:lang w:val="en-US"/>
        </w:rPr>
      </w:pPr>
      <w:r>
        <w:rPr>
          <w:lang w:val="en-US"/>
        </w:rPr>
        <w:t>2 Kgs </w:t>
      </w:r>
      <w:r w:rsidR="0054210C">
        <w:rPr>
          <w:lang w:val="en-US"/>
        </w:rPr>
        <w:t>17:</w:t>
      </w:r>
      <w:r w:rsidRPr="0060779C">
        <w:rPr>
          <w:lang w:val="en-US"/>
        </w:rPr>
        <w:t>1</w:t>
      </w:r>
      <w:r w:rsidR="0054210C">
        <w:rPr>
          <w:lang w:val="en-US"/>
        </w:rPr>
        <w:t>–</w:t>
      </w:r>
      <w:r w:rsidRPr="0060779C">
        <w:rPr>
          <w:lang w:val="en-US"/>
        </w:rPr>
        <w:t>41 (</w:t>
      </w:r>
      <w:r w:rsidR="00DA1E88" w:rsidRPr="00DA1E88">
        <w:rPr>
          <w:lang w:val="en-US"/>
        </w:rPr>
        <w:t>The End of the Northern Kingdom</w:t>
      </w:r>
      <w:r w:rsidRPr="0060779C">
        <w:rPr>
          <w:lang w:val="en-US"/>
        </w:rPr>
        <w:t>)</w:t>
      </w:r>
    </w:p>
    <w:p w14:paraId="0BB0681E" w14:textId="0F466ED6" w:rsidR="0060779C" w:rsidRPr="0060779C" w:rsidRDefault="0060779C" w:rsidP="00DA1E88">
      <w:pPr>
        <w:rPr>
          <w:lang w:val="en-US"/>
        </w:rPr>
      </w:pPr>
      <w:r>
        <w:rPr>
          <w:lang w:val="en-US"/>
        </w:rPr>
        <w:t>2 Kgs </w:t>
      </w:r>
      <w:r w:rsidR="0054210C">
        <w:rPr>
          <w:lang w:val="en-US"/>
        </w:rPr>
        <w:t>22:1–</w:t>
      </w:r>
      <w:r w:rsidRPr="0060779C">
        <w:rPr>
          <w:lang w:val="en-US"/>
        </w:rPr>
        <w:t>20 (</w:t>
      </w:r>
      <w:r w:rsidR="00DA1E88">
        <w:rPr>
          <w:lang w:val="en-US"/>
        </w:rPr>
        <w:t xml:space="preserve">The Book of </w:t>
      </w:r>
      <w:r w:rsidR="00F67974">
        <w:rPr>
          <w:lang w:val="en-US"/>
        </w:rPr>
        <w:t xml:space="preserve">the </w:t>
      </w:r>
      <w:r w:rsidR="00DA1E88">
        <w:rPr>
          <w:lang w:val="en-US"/>
        </w:rPr>
        <w:t xml:space="preserve">Law and </w:t>
      </w:r>
      <w:r w:rsidR="00DA1E88" w:rsidRPr="00DA1E88">
        <w:rPr>
          <w:lang w:val="en-US"/>
        </w:rPr>
        <w:t>Josiah</w:t>
      </w:r>
      <w:r w:rsidR="00DA1E88">
        <w:rPr>
          <w:lang w:val="en-US"/>
        </w:rPr>
        <w:t>’s Reforms</w:t>
      </w:r>
      <w:r w:rsidRPr="0060779C">
        <w:rPr>
          <w:lang w:val="en-US"/>
        </w:rPr>
        <w:t>)</w:t>
      </w:r>
    </w:p>
    <w:p w14:paraId="4EB1E2EB" w14:textId="7B272D7F" w:rsidR="003925A2" w:rsidRDefault="0060779C" w:rsidP="00F16DA7">
      <w:pPr>
        <w:rPr>
          <w:lang w:val="en-US"/>
        </w:rPr>
      </w:pPr>
      <w:r>
        <w:rPr>
          <w:lang w:val="en-US"/>
        </w:rPr>
        <w:t>2 Kgs </w:t>
      </w:r>
      <w:r w:rsidR="0054210C">
        <w:rPr>
          <w:lang w:val="en-US"/>
        </w:rPr>
        <w:t>25:1–</w:t>
      </w:r>
      <w:r w:rsidRPr="0060779C">
        <w:rPr>
          <w:lang w:val="en-US"/>
        </w:rPr>
        <w:t>25 (</w:t>
      </w:r>
      <w:r w:rsidR="00F16DA7">
        <w:rPr>
          <w:lang w:val="en-US"/>
        </w:rPr>
        <w:t>The Fall of Jerusalem and the Exile</w:t>
      </w:r>
      <w:r w:rsidRPr="0060779C">
        <w:rPr>
          <w:lang w:val="en-US"/>
        </w:rPr>
        <w:t>)</w:t>
      </w:r>
    </w:p>
    <w:p w14:paraId="2909544E" w14:textId="3FA90149" w:rsidR="00380C67" w:rsidRDefault="00380C67" w:rsidP="00380C67">
      <w:pPr>
        <w:pStyle w:val="Nadpis2"/>
        <w:rPr>
          <w:lang w:val="en-US"/>
        </w:rPr>
      </w:pPr>
      <w:r w:rsidRPr="00380C67">
        <w:rPr>
          <w:lang w:val="en-US"/>
        </w:rPr>
        <w:t>Verifying comprehension</w:t>
      </w:r>
    </w:p>
    <w:p w14:paraId="323CC452" w14:textId="1786D406" w:rsidR="006E387D" w:rsidRDefault="006E387D" w:rsidP="00224A53">
      <w:pPr>
        <w:pStyle w:val="Odstavecseseznamem"/>
        <w:numPr>
          <w:ilvl w:val="0"/>
          <w:numId w:val="35"/>
        </w:numPr>
        <w:rPr>
          <w:lang w:val="en-US"/>
        </w:rPr>
      </w:pPr>
      <w:r>
        <w:rPr>
          <w:lang w:val="en-US"/>
        </w:rPr>
        <w:t xml:space="preserve">What are the main units of 1–2 Kings? </w:t>
      </w:r>
    </w:p>
    <w:p w14:paraId="2A80B6C2" w14:textId="71840135" w:rsidR="008240DD" w:rsidRDefault="008240DD" w:rsidP="00224A53">
      <w:pPr>
        <w:pStyle w:val="Odstavecseseznamem"/>
        <w:numPr>
          <w:ilvl w:val="0"/>
          <w:numId w:val="35"/>
        </w:numPr>
        <w:rPr>
          <w:lang w:val="en-US"/>
        </w:rPr>
      </w:pPr>
      <w:r>
        <w:rPr>
          <w:lang w:val="en-US"/>
        </w:rPr>
        <w:t xml:space="preserve">What is meant by the expression “regnal formula” / “regnal formulae” in the Books of Kings? What elements does a typical regnal formula consist of? </w:t>
      </w:r>
    </w:p>
    <w:p w14:paraId="51A31E24" w14:textId="571A97C2" w:rsidR="00224A53" w:rsidRDefault="00224A53" w:rsidP="00224A53">
      <w:pPr>
        <w:pStyle w:val="Odstavecseseznamem"/>
        <w:numPr>
          <w:ilvl w:val="0"/>
          <w:numId w:val="35"/>
        </w:numPr>
        <w:rPr>
          <w:lang w:val="en-US"/>
        </w:rPr>
      </w:pPr>
      <w:r>
        <w:rPr>
          <w:lang w:val="en-US"/>
        </w:rPr>
        <w:t xml:space="preserve">What was </w:t>
      </w:r>
      <w:r w:rsidR="003C3749">
        <w:rPr>
          <w:lang w:val="en-US"/>
        </w:rPr>
        <w:t>the case, during which Salomon demonstrated his wisdom?</w:t>
      </w:r>
    </w:p>
    <w:p w14:paraId="018E034F" w14:textId="3CE0C116" w:rsidR="003C3749" w:rsidRDefault="003C3749" w:rsidP="00224A53">
      <w:pPr>
        <w:pStyle w:val="Odstavecseseznamem"/>
        <w:numPr>
          <w:ilvl w:val="0"/>
          <w:numId w:val="35"/>
        </w:numPr>
        <w:rPr>
          <w:lang w:val="en-US"/>
        </w:rPr>
      </w:pPr>
      <w:r>
        <w:rPr>
          <w:lang w:val="en-US"/>
        </w:rPr>
        <w:t>How was manifested God’s Presence in the temple on its dedication by Salomon?</w:t>
      </w:r>
    </w:p>
    <w:p w14:paraId="155C4A67" w14:textId="11542F3A" w:rsidR="003C3749" w:rsidRDefault="003C3749" w:rsidP="003C3749">
      <w:pPr>
        <w:pStyle w:val="Odstavecseseznamem"/>
        <w:numPr>
          <w:ilvl w:val="0"/>
          <w:numId w:val="35"/>
        </w:numPr>
        <w:rPr>
          <w:lang w:val="en-US"/>
        </w:rPr>
      </w:pPr>
      <w:r>
        <w:rPr>
          <w:lang w:val="en-US"/>
        </w:rPr>
        <w:t xml:space="preserve">In what part of the Salomon narrative appears the story about the queen of Sheba? What is the literary function of this episode in the Salomon narrative? </w:t>
      </w:r>
    </w:p>
    <w:p w14:paraId="436701BC" w14:textId="6FE44128" w:rsidR="005B7F2A" w:rsidRDefault="005B7F2A" w:rsidP="005B7F2A">
      <w:pPr>
        <w:pStyle w:val="Odstavecseseznamem"/>
        <w:numPr>
          <w:ilvl w:val="0"/>
          <w:numId w:val="35"/>
        </w:numPr>
        <w:rPr>
          <w:lang w:val="en-US"/>
        </w:rPr>
      </w:pPr>
      <w:r>
        <w:rPr>
          <w:lang w:val="en-US"/>
        </w:rPr>
        <w:t xml:space="preserve">According to 1 Kgs 12:1–33 Israel refused the rule of the Davidic dynasty, which resulted in the division of the monarchy into Judah and Northern Israel: </w:t>
      </w:r>
    </w:p>
    <w:p w14:paraId="22A47D04" w14:textId="5BCA3A59" w:rsidR="005B7F2A" w:rsidRDefault="005B7F2A" w:rsidP="005B7F2A">
      <w:pPr>
        <w:pStyle w:val="Odstavecseseznamem"/>
        <w:numPr>
          <w:ilvl w:val="1"/>
          <w:numId w:val="35"/>
        </w:numPr>
        <w:rPr>
          <w:lang w:val="en-US"/>
        </w:rPr>
      </w:pPr>
      <w:r>
        <w:rPr>
          <w:lang w:val="en-US"/>
        </w:rPr>
        <w:t>Where the meeting took place, during which Israel refused the Davidic king?</w:t>
      </w:r>
    </w:p>
    <w:p w14:paraId="782D5FFD" w14:textId="7C648B49" w:rsidR="005B7F2A" w:rsidRDefault="005B7F2A" w:rsidP="005B7F2A">
      <w:pPr>
        <w:pStyle w:val="Odstavecseseznamem"/>
        <w:numPr>
          <w:ilvl w:val="1"/>
          <w:numId w:val="35"/>
        </w:numPr>
        <w:rPr>
          <w:lang w:val="en-US"/>
        </w:rPr>
      </w:pPr>
      <w:r>
        <w:rPr>
          <w:lang w:val="en-US"/>
        </w:rPr>
        <w:t>Who was the refused king?</w:t>
      </w:r>
    </w:p>
    <w:p w14:paraId="38407771" w14:textId="6BF566F8" w:rsidR="005B7F2A" w:rsidRPr="005B7F2A" w:rsidRDefault="005B7F2A" w:rsidP="005B7F2A">
      <w:pPr>
        <w:pStyle w:val="Odstavecseseznamem"/>
        <w:numPr>
          <w:ilvl w:val="1"/>
          <w:numId w:val="35"/>
        </w:numPr>
        <w:rPr>
          <w:lang w:val="en-US"/>
        </w:rPr>
      </w:pPr>
      <w:r>
        <w:rPr>
          <w:lang w:val="en-US"/>
        </w:rPr>
        <w:t>Who became the leader and consequently the first king in the Northern Kingdom?</w:t>
      </w:r>
    </w:p>
    <w:p w14:paraId="59624D8A" w14:textId="0AADE0C2" w:rsidR="005B7F2A" w:rsidRDefault="00183C90" w:rsidP="003C3749">
      <w:pPr>
        <w:pStyle w:val="Odstavecseseznamem"/>
        <w:numPr>
          <w:ilvl w:val="0"/>
          <w:numId w:val="35"/>
        </w:numPr>
        <w:rPr>
          <w:lang w:val="en-US"/>
        </w:rPr>
      </w:pPr>
      <w:r>
        <w:rPr>
          <w:lang w:val="en-US"/>
        </w:rPr>
        <w:t>What was the reason for the contest on Mount Carmel, in which Elijah took part?</w:t>
      </w:r>
    </w:p>
    <w:p w14:paraId="4B9435C3" w14:textId="5DF6E6F1" w:rsidR="00183C90" w:rsidRDefault="00183C90" w:rsidP="007412B1">
      <w:pPr>
        <w:pStyle w:val="Odstavecseseznamem"/>
        <w:numPr>
          <w:ilvl w:val="0"/>
          <w:numId w:val="35"/>
        </w:numPr>
        <w:rPr>
          <w:lang w:val="en-US"/>
        </w:rPr>
      </w:pPr>
      <w:r>
        <w:rPr>
          <w:lang w:val="en-US"/>
        </w:rPr>
        <w:t xml:space="preserve">After killing the prophets of Baal on Mount Carmel, Elijah reaches Mount Horeb. What does he experience there? </w:t>
      </w:r>
    </w:p>
    <w:p w14:paraId="640682C4" w14:textId="477AD094" w:rsidR="007412B1" w:rsidRDefault="007412B1" w:rsidP="007412B1">
      <w:pPr>
        <w:pStyle w:val="Odstavecseseznamem"/>
        <w:numPr>
          <w:ilvl w:val="0"/>
          <w:numId w:val="35"/>
        </w:numPr>
        <w:rPr>
          <w:lang w:val="en-US"/>
        </w:rPr>
      </w:pPr>
      <w:r>
        <w:rPr>
          <w:lang w:val="en-US"/>
        </w:rPr>
        <w:t xml:space="preserve">What was the case of Naboth’s vineyard? Who were the main participants? </w:t>
      </w:r>
    </w:p>
    <w:p w14:paraId="4DA08FD0" w14:textId="51EAD52D" w:rsidR="007412B1" w:rsidRDefault="007412B1" w:rsidP="007412B1">
      <w:pPr>
        <w:pStyle w:val="Odstavecseseznamem"/>
        <w:numPr>
          <w:ilvl w:val="0"/>
          <w:numId w:val="35"/>
        </w:numPr>
        <w:rPr>
          <w:lang w:val="en-US"/>
        </w:rPr>
      </w:pPr>
      <w:r>
        <w:rPr>
          <w:lang w:val="en-US"/>
        </w:rPr>
        <w:t>What were the circumstances of Elijah assumption according to 2 Kgs 2:1–18?</w:t>
      </w:r>
    </w:p>
    <w:p w14:paraId="3900F7B0" w14:textId="742518B6" w:rsidR="007412B1" w:rsidRDefault="00B33E7B" w:rsidP="007412B1">
      <w:pPr>
        <w:pStyle w:val="Odstavecseseznamem"/>
        <w:numPr>
          <w:ilvl w:val="0"/>
          <w:numId w:val="35"/>
        </w:numPr>
        <w:rPr>
          <w:lang w:val="en-US"/>
        </w:rPr>
      </w:pPr>
      <w:r>
        <w:rPr>
          <w:lang w:val="en-US"/>
        </w:rPr>
        <w:t xml:space="preserve">What is the role of Gehazi in the story about Naaman the Aramean? </w:t>
      </w:r>
    </w:p>
    <w:p w14:paraId="4E31F939" w14:textId="18CD19C0" w:rsidR="00B33E7B" w:rsidRDefault="00B33E7B" w:rsidP="007412B1">
      <w:pPr>
        <w:pStyle w:val="Odstavecseseznamem"/>
        <w:numPr>
          <w:ilvl w:val="0"/>
          <w:numId w:val="35"/>
        </w:numPr>
        <w:rPr>
          <w:lang w:val="en-US"/>
        </w:rPr>
      </w:pPr>
      <w:r>
        <w:rPr>
          <w:lang w:val="en-US"/>
        </w:rPr>
        <w:t>Who was the last king of Northern Israel?</w:t>
      </w:r>
    </w:p>
    <w:p w14:paraId="0F61A3CF" w14:textId="374AA585" w:rsidR="00433B1A" w:rsidRDefault="00433B1A" w:rsidP="007412B1">
      <w:pPr>
        <w:pStyle w:val="Odstavecseseznamem"/>
        <w:numPr>
          <w:ilvl w:val="0"/>
          <w:numId w:val="35"/>
        </w:numPr>
        <w:rPr>
          <w:lang w:val="en-US"/>
        </w:rPr>
      </w:pPr>
      <w:r>
        <w:rPr>
          <w:lang w:val="en-US"/>
        </w:rPr>
        <w:t>What were the reasons given by 2 Kgs 17:1–41 for the fall of Northern Israel?</w:t>
      </w:r>
      <w:r w:rsidR="008B50D2">
        <w:rPr>
          <w:lang w:val="en-US"/>
        </w:rPr>
        <w:t xml:space="preserve"> </w:t>
      </w:r>
    </w:p>
    <w:p w14:paraId="45BCB8DB" w14:textId="1E237C09" w:rsidR="008B50D2" w:rsidRDefault="008B50D2" w:rsidP="007412B1">
      <w:pPr>
        <w:pStyle w:val="Odstavecseseznamem"/>
        <w:numPr>
          <w:ilvl w:val="0"/>
          <w:numId w:val="35"/>
        </w:numPr>
        <w:rPr>
          <w:lang w:val="en-US"/>
        </w:rPr>
      </w:pPr>
      <w:r>
        <w:rPr>
          <w:lang w:val="en-US"/>
        </w:rPr>
        <w:t>What was the so called “Josianic reform”? What was the main impulse, what was the result?</w:t>
      </w:r>
    </w:p>
    <w:p w14:paraId="525A2841" w14:textId="61C289C2" w:rsidR="008B50D2" w:rsidRDefault="008B50D2" w:rsidP="007412B1">
      <w:pPr>
        <w:pStyle w:val="Odstavecseseznamem"/>
        <w:numPr>
          <w:ilvl w:val="0"/>
          <w:numId w:val="35"/>
        </w:numPr>
        <w:rPr>
          <w:lang w:val="en-US"/>
        </w:rPr>
      </w:pPr>
      <w:r>
        <w:rPr>
          <w:lang w:val="en-US"/>
        </w:rPr>
        <w:t xml:space="preserve">Who was the last king of Jerusalem during its ultimate fall? Who and why destroyed Jerusalem and the temple? </w:t>
      </w:r>
    </w:p>
    <w:p w14:paraId="72761F67" w14:textId="08271BEC" w:rsidR="00623664" w:rsidRDefault="000600E2" w:rsidP="000600E2">
      <w:pPr>
        <w:pStyle w:val="Nadpis1"/>
        <w:rPr>
          <w:lang w:val="en-US"/>
        </w:rPr>
      </w:pPr>
      <w:r w:rsidRPr="000600E2">
        <w:rPr>
          <w:lang w:val="en-US"/>
        </w:rPr>
        <w:t>Pentateuch; Deuteronomistic History: the origins and the canonical form</w:t>
      </w:r>
    </w:p>
    <w:p w14:paraId="0A03FE17" w14:textId="28FB7E7C" w:rsidR="003925A2" w:rsidRDefault="003925A2" w:rsidP="003925A2">
      <w:pPr>
        <w:pStyle w:val="Nadpis2"/>
        <w:rPr>
          <w:lang w:val="en-US"/>
        </w:rPr>
      </w:pPr>
      <w:r>
        <w:rPr>
          <w:lang w:val="en-US"/>
        </w:rPr>
        <w:t>Overview</w:t>
      </w:r>
    </w:p>
    <w:p w14:paraId="159C348C" w14:textId="4453D259" w:rsidR="00906AE6" w:rsidRDefault="00906AE6" w:rsidP="00906AE6">
      <w:pPr>
        <w:pStyle w:val="Odstavecseseznamem"/>
        <w:numPr>
          <w:ilvl w:val="0"/>
          <w:numId w:val="9"/>
        </w:numPr>
        <w:rPr>
          <w:lang w:val="en-US"/>
        </w:rPr>
      </w:pPr>
      <w:r>
        <w:rPr>
          <w:lang w:val="en-US"/>
        </w:rPr>
        <w:t>The Pentateuch as a whole</w:t>
      </w:r>
      <w:r w:rsidRPr="006B2FDE">
        <w:rPr>
          <w:lang w:val="en-US"/>
        </w:rPr>
        <w:t xml:space="preserve">: </w:t>
      </w:r>
      <w:r>
        <w:rPr>
          <w:lang w:val="en-US"/>
        </w:rPr>
        <w:t>its composition, the final form, the hypotheses of its origin</w:t>
      </w:r>
    </w:p>
    <w:p w14:paraId="3E96C1A2" w14:textId="359E95DE" w:rsidR="00906AE6" w:rsidRPr="006B2FDE" w:rsidRDefault="00906AE6" w:rsidP="00906AE6">
      <w:pPr>
        <w:pStyle w:val="Odstavecseseznamem"/>
        <w:numPr>
          <w:ilvl w:val="0"/>
          <w:numId w:val="9"/>
        </w:numPr>
        <w:rPr>
          <w:lang w:val="en-US"/>
        </w:rPr>
      </w:pPr>
      <w:r>
        <w:rPr>
          <w:lang w:val="en-US"/>
        </w:rPr>
        <w:t>The Deuteronomistic History: relationship to the Pentateuch, redaction or redactions, the historical context</w:t>
      </w:r>
    </w:p>
    <w:p w14:paraId="56375B6C" w14:textId="22256B2D" w:rsidR="003925A2" w:rsidRDefault="003925A2" w:rsidP="003925A2">
      <w:pPr>
        <w:pStyle w:val="Nadpis2"/>
        <w:rPr>
          <w:lang w:val="en-US"/>
        </w:rPr>
      </w:pPr>
      <w:r>
        <w:rPr>
          <w:lang w:val="en-US"/>
        </w:rPr>
        <w:t>Comment</w:t>
      </w:r>
    </w:p>
    <w:p w14:paraId="3E67CD83" w14:textId="04D75F61" w:rsidR="00617A57" w:rsidRDefault="00617A57" w:rsidP="00617A57">
      <w:pPr>
        <w:rPr>
          <w:lang w:val="en-US"/>
        </w:rPr>
      </w:pPr>
      <w:r>
        <w:rPr>
          <w:lang w:val="en-US"/>
        </w:rPr>
        <w:t>Regarding the origins of the Pentateuch, since the 19</w:t>
      </w:r>
      <w:r w:rsidRPr="00617A57">
        <w:rPr>
          <w:vertAlign w:val="superscript"/>
          <w:lang w:val="en-US"/>
        </w:rPr>
        <w:t>th</w:t>
      </w:r>
      <w:r>
        <w:rPr>
          <w:lang w:val="en-US"/>
        </w:rPr>
        <w:t xml:space="preserve"> century the research was dominated by so-called “new documentary hypothesis”. This assumed four main sources of the Pentateuch (JEDP). </w:t>
      </w:r>
      <w:r w:rsidRPr="00617A57">
        <w:rPr>
          <w:lang w:val="en-US"/>
        </w:rPr>
        <w:t>However, later some of the assumptions and results of the theory were questioned (the existence of the Elohistic source, the dating of the Yahwist). Moreover, other methods and approaches developed, namely the form criticism, the redaction criticism, the history of traditions and approaches which emphasize the canonical form of the text.</w:t>
      </w:r>
      <w:r>
        <w:rPr>
          <w:lang w:val="en-US"/>
        </w:rPr>
        <w:t xml:space="preserve"> </w:t>
      </w:r>
    </w:p>
    <w:p w14:paraId="24BB1860" w14:textId="77777777" w:rsidR="003925A2" w:rsidRPr="00281C33" w:rsidRDefault="003925A2" w:rsidP="008821EF">
      <w:pPr>
        <w:pStyle w:val="Nadpis2"/>
        <w:rPr>
          <w:lang w:val="en-US"/>
        </w:rPr>
      </w:pPr>
      <w:r w:rsidRPr="00281C33">
        <w:rPr>
          <w:lang w:val="en-US"/>
        </w:rPr>
        <w:t>Literature for individual study</w:t>
      </w:r>
    </w:p>
    <w:p w14:paraId="5E5E137F" w14:textId="3223D363" w:rsidR="00285FC7" w:rsidRDefault="00285FC7" w:rsidP="00285FC7">
      <w:pPr>
        <w:rPr>
          <w:lang w:val="en-US"/>
        </w:rPr>
      </w:pPr>
      <w:r w:rsidRPr="00B92E79">
        <w:t xml:space="preserve">Brueggemann and Linafelt. </w:t>
      </w:r>
      <w:r w:rsidRPr="00B92E79">
        <w:rPr>
          <w:i/>
          <w:iCs/>
        </w:rPr>
        <w:t>An Introduction to the Old Testament</w:t>
      </w:r>
      <w:r>
        <w:rPr>
          <w:i/>
          <w:iCs/>
        </w:rPr>
        <w:t>,</w:t>
      </w:r>
      <w:r w:rsidRPr="00285FC7">
        <w:t xml:space="preserve"> </w:t>
      </w:r>
      <w:r>
        <w:t xml:space="preserve">35–47. </w:t>
      </w:r>
    </w:p>
    <w:p w14:paraId="39298C9C" w14:textId="6D89E689" w:rsidR="003925A2" w:rsidRDefault="004B38D1" w:rsidP="00ED025F">
      <w:pPr>
        <w:rPr>
          <w:lang w:val="en-US"/>
        </w:rPr>
      </w:pPr>
      <w:r w:rsidRPr="004B38D1">
        <w:rPr>
          <w:lang w:val="en-US"/>
        </w:rPr>
        <w:t xml:space="preserve">Rendtorff, </w:t>
      </w:r>
      <w:r w:rsidRPr="00FD2D96">
        <w:rPr>
          <w:i/>
          <w:iCs/>
          <w:lang w:val="en-US"/>
        </w:rPr>
        <w:t>The Old Testament</w:t>
      </w:r>
      <w:r w:rsidRPr="004B38D1">
        <w:rPr>
          <w:lang w:val="en-US"/>
        </w:rPr>
        <w:t xml:space="preserve">, </w:t>
      </w:r>
      <w:r w:rsidR="00ED025F">
        <w:rPr>
          <w:lang w:val="en-US"/>
        </w:rPr>
        <w:t>157–164, 183–188</w:t>
      </w:r>
      <w:r w:rsidR="00804EB6">
        <w:rPr>
          <w:lang w:val="en-US"/>
        </w:rPr>
        <w:t xml:space="preserve">. </w:t>
      </w:r>
    </w:p>
    <w:p w14:paraId="312BED3C" w14:textId="38B57B3D" w:rsidR="00285FC7" w:rsidRPr="003925A2" w:rsidRDefault="00285FC7" w:rsidP="00ED025F">
      <w:pPr>
        <w:rPr>
          <w:lang w:val="en-US"/>
        </w:rPr>
      </w:pPr>
      <w:r w:rsidRPr="00B3075A">
        <w:rPr>
          <w:lang w:val="en-US"/>
        </w:rPr>
        <w:t xml:space="preserve">Ska, Jean Louis. </w:t>
      </w:r>
      <w:r w:rsidRPr="00B3075A">
        <w:rPr>
          <w:i/>
          <w:iCs/>
          <w:lang w:val="en-US"/>
        </w:rPr>
        <w:t>Introduction to Reading the Pentateuch</w:t>
      </w:r>
      <w:r>
        <w:rPr>
          <w:i/>
          <w:iCs/>
          <w:lang w:val="en-US"/>
        </w:rPr>
        <w:t>,</w:t>
      </w:r>
      <w:r w:rsidRPr="00285FC7">
        <w:rPr>
          <w:lang w:val="en-US"/>
        </w:rPr>
        <w:t xml:space="preserve"> </w:t>
      </w:r>
      <w:r>
        <w:rPr>
          <w:lang w:val="en-US"/>
        </w:rPr>
        <w:t xml:space="preserve">217–234. </w:t>
      </w:r>
    </w:p>
    <w:p w14:paraId="26D80F30" w14:textId="567D2ACA" w:rsidR="00623664" w:rsidRDefault="00380C67" w:rsidP="005F1730">
      <w:pPr>
        <w:pStyle w:val="Nadpis2"/>
        <w:rPr>
          <w:lang w:val="en-US"/>
        </w:rPr>
      </w:pPr>
      <w:r w:rsidRPr="005F1730">
        <w:rPr>
          <w:lang w:val="en-US"/>
        </w:rPr>
        <w:t>Verifying comprehension</w:t>
      </w:r>
    </w:p>
    <w:p w14:paraId="1ADF5982" w14:textId="7496A426" w:rsidR="005F1730" w:rsidRDefault="005F1730" w:rsidP="005F1730">
      <w:pPr>
        <w:pStyle w:val="Odstavecseseznamem"/>
        <w:numPr>
          <w:ilvl w:val="0"/>
          <w:numId w:val="36"/>
        </w:numPr>
        <w:rPr>
          <w:lang w:val="en-US"/>
        </w:rPr>
      </w:pPr>
      <w:r>
        <w:rPr>
          <w:lang w:val="en-US"/>
        </w:rPr>
        <w:t>What main sources of the Pentateuch were assumed by the classic documentary hypothesis (Wellhausen)?</w:t>
      </w:r>
    </w:p>
    <w:p w14:paraId="52242B1B" w14:textId="6A9F22F9" w:rsidR="005F1730" w:rsidRDefault="005F1730" w:rsidP="005F1730">
      <w:pPr>
        <w:pStyle w:val="Odstavecseseznamem"/>
        <w:numPr>
          <w:ilvl w:val="0"/>
          <w:numId w:val="36"/>
        </w:numPr>
        <w:rPr>
          <w:lang w:val="en-US"/>
        </w:rPr>
      </w:pPr>
      <w:r>
        <w:rPr>
          <w:lang w:val="en-US"/>
        </w:rPr>
        <w:lastRenderedPageBreak/>
        <w:t>What is Rendtorff’s view of the origin of the Pentateuch?</w:t>
      </w:r>
    </w:p>
    <w:p w14:paraId="760D93CE" w14:textId="24B9D31A" w:rsidR="005F1730" w:rsidRDefault="00D2747D" w:rsidP="00D2747D">
      <w:pPr>
        <w:pStyle w:val="Odstavecseseznamem"/>
        <w:numPr>
          <w:ilvl w:val="0"/>
          <w:numId w:val="36"/>
        </w:numPr>
        <w:rPr>
          <w:lang w:val="en-US"/>
        </w:rPr>
      </w:pPr>
      <w:r>
        <w:rPr>
          <w:lang w:val="en-US"/>
        </w:rPr>
        <w:t>Why have some scholars thought that Pentateuch should be viewed as unfinished literary work? What were some suggested solutions to this?</w:t>
      </w:r>
    </w:p>
    <w:p w14:paraId="07E45EF2" w14:textId="731CB761" w:rsidR="00D2747D" w:rsidRDefault="00D2747D" w:rsidP="00D2747D">
      <w:pPr>
        <w:pStyle w:val="Odstavecseseznamem"/>
        <w:numPr>
          <w:ilvl w:val="0"/>
          <w:numId w:val="36"/>
        </w:numPr>
        <w:rPr>
          <w:lang w:val="en-US"/>
        </w:rPr>
      </w:pPr>
      <w:r>
        <w:rPr>
          <w:lang w:val="en-US"/>
        </w:rPr>
        <w:t xml:space="preserve">Explain, what “Deuteronomistic History” means, and why this term is used. </w:t>
      </w:r>
    </w:p>
    <w:p w14:paraId="2FB405B7" w14:textId="23F3CC42" w:rsidR="000C3616" w:rsidRDefault="000C3616" w:rsidP="00D2747D">
      <w:pPr>
        <w:pStyle w:val="Odstavecseseznamem"/>
        <w:numPr>
          <w:ilvl w:val="0"/>
          <w:numId w:val="36"/>
        </w:numPr>
        <w:rPr>
          <w:lang w:val="en-US"/>
        </w:rPr>
      </w:pPr>
      <w:r>
        <w:rPr>
          <w:lang w:val="en-US"/>
        </w:rPr>
        <w:t xml:space="preserve">What are the main points of the theory of Persian imperial authorization </w:t>
      </w:r>
      <w:r w:rsidR="004E03C9">
        <w:rPr>
          <w:lang w:val="en-US"/>
        </w:rPr>
        <w:t xml:space="preserve">regarding the composition of the Pentateuch? </w:t>
      </w:r>
    </w:p>
    <w:p w14:paraId="033D5708" w14:textId="6F3FE7FC" w:rsidR="004E03C9" w:rsidRPr="005F1730" w:rsidRDefault="004E03C9" w:rsidP="004E03C9">
      <w:pPr>
        <w:pStyle w:val="Odstavecseseznamem"/>
        <w:numPr>
          <w:ilvl w:val="0"/>
          <w:numId w:val="36"/>
        </w:numPr>
        <w:rPr>
          <w:lang w:val="en-US"/>
        </w:rPr>
      </w:pPr>
      <w:r>
        <w:rPr>
          <w:lang w:val="en-US"/>
        </w:rPr>
        <w:t xml:space="preserve">What is meant by the theory </w:t>
      </w:r>
      <w:r w:rsidRPr="004E03C9">
        <w:rPr>
          <w:lang w:val="en-US"/>
        </w:rPr>
        <w:t>of the Citizen-Temple Community</w:t>
      </w:r>
      <w:r>
        <w:rPr>
          <w:lang w:val="en-US"/>
        </w:rPr>
        <w:t xml:space="preserve">? </w:t>
      </w:r>
    </w:p>
    <w:sectPr w:rsidR="004E03C9" w:rsidRPr="005F1730" w:rsidSect="00CD1BC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5A4C" w14:textId="77777777" w:rsidR="00156A4F" w:rsidRDefault="00156A4F">
      <w:r>
        <w:separator/>
      </w:r>
    </w:p>
    <w:p w14:paraId="0CF50E06" w14:textId="77777777" w:rsidR="00156A4F" w:rsidRDefault="00156A4F"/>
  </w:endnote>
  <w:endnote w:type="continuationSeparator" w:id="0">
    <w:p w14:paraId="7CF5186D" w14:textId="77777777" w:rsidR="00156A4F" w:rsidRDefault="00156A4F">
      <w:r>
        <w:continuationSeparator/>
      </w:r>
    </w:p>
    <w:p w14:paraId="61B6FD77" w14:textId="77777777" w:rsidR="00156A4F" w:rsidRDefault="0015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Times New Roman"/>
    <w:panose1 w:val="00000000000000000000"/>
    <w:charset w:val="00"/>
    <w:family w:val="roman"/>
    <w:notTrueType/>
    <w:pitch w:val="default"/>
  </w:font>
  <w:font w:name="SBL BibLit">
    <w:panose1 w:val="02000000000000000000"/>
    <w:charset w:val="EE"/>
    <w:family w:val="auto"/>
    <w:pitch w:val="variable"/>
    <w:sig w:usb0="E00008FF" w:usb1="5201E0EB" w:usb2="02000020" w:usb3="00000000" w:csb0="000000B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7B0DF2" w:rsidRDefault="007B0DF2"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7B0DF2" w:rsidRDefault="007B0DF2" w:rsidP="00C2462C">
    <w:pPr>
      <w:pStyle w:val="Zpat"/>
      <w:ind w:right="360"/>
    </w:pPr>
  </w:p>
  <w:p w14:paraId="4675ADB0" w14:textId="77777777" w:rsidR="007B0DF2" w:rsidRDefault="007B0DF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1D36A9F0" w:rsidR="007B0DF2" w:rsidRDefault="007B0DF2">
            <w:pPr>
              <w:pStyle w:val="Zpat"/>
              <w:jc w:val="right"/>
            </w:pPr>
            <w:r>
              <w:rPr>
                <w:noProof/>
                <w:lang w:val="cs-CZ" w:eastAsia="cs-CZ" w:bidi="he-IL"/>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D57B7A">
              <w:rPr>
                <w:b/>
                <w:bCs/>
                <w:noProof/>
                <w:sz w:val="24"/>
                <w:szCs w:val="24"/>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D57B7A">
              <w:rPr>
                <w:b/>
                <w:bCs/>
                <w:noProof/>
                <w:sz w:val="24"/>
                <w:szCs w:val="24"/>
              </w:rPr>
              <w:t>15</w:t>
            </w:r>
            <w:r>
              <w:rPr>
                <w:b/>
                <w:bCs/>
                <w:sz w:val="24"/>
                <w:szCs w:val="24"/>
              </w:rPr>
              <w:fldChar w:fldCharType="end"/>
            </w:r>
          </w:p>
        </w:sdtContent>
      </w:sdt>
    </w:sdtContent>
  </w:sdt>
  <w:p w14:paraId="65F982A1" w14:textId="77777777" w:rsidR="007B0DF2" w:rsidRDefault="007B0DF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7B0DF2" w:rsidRDefault="007B0DF2" w:rsidP="00B31CFC">
    <w:pPr>
      <w:pStyle w:val="Zpat"/>
      <w:jc w:val="center"/>
    </w:pPr>
    <w:r w:rsidRPr="00AF5C09">
      <w:rPr>
        <w:noProof/>
        <w:lang w:val="cs-CZ" w:eastAsia="cs-CZ" w:bidi="he-IL"/>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7B0DF2" w:rsidRDefault="007B0DF2"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3D136" w14:textId="77777777" w:rsidR="00156A4F" w:rsidRDefault="00156A4F">
      <w:r>
        <w:separator/>
      </w:r>
    </w:p>
    <w:p w14:paraId="27CDBDA4" w14:textId="77777777" w:rsidR="00156A4F" w:rsidRDefault="00156A4F"/>
  </w:footnote>
  <w:footnote w:type="continuationSeparator" w:id="0">
    <w:p w14:paraId="29866BA1" w14:textId="77777777" w:rsidR="00156A4F" w:rsidRDefault="00156A4F">
      <w:r>
        <w:continuationSeparator/>
      </w:r>
    </w:p>
    <w:p w14:paraId="24DBC313" w14:textId="77777777" w:rsidR="00156A4F" w:rsidRDefault="00156A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7B0DF2" w:rsidRDefault="00156A4F">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7B0DF2" w:rsidRPr="005314CC" w:rsidRDefault="007B0DF2" w:rsidP="00AA19AB">
    <w:pPr>
      <w:pStyle w:val="Zhlav"/>
      <w:spacing w:before="0" w:after="0"/>
      <w:jc w:val="right"/>
      <w:rPr>
        <w:b/>
        <w:sz w:val="14"/>
      </w:rPr>
    </w:pPr>
    <w:r w:rsidRPr="005314CC">
      <w:rPr>
        <w:b/>
        <w:noProof/>
        <w:sz w:val="14"/>
        <w:lang w:bidi="he-IL"/>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7B0DF2" w:rsidRPr="005314CC" w:rsidRDefault="007B0DF2"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7B0DF2" w:rsidRDefault="007B0DF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E6FB" w14:textId="77777777" w:rsidR="007B0DF2" w:rsidRDefault="007B0DF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836903"/>
    <w:multiLevelType w:val="hybridMultilevel"/>
    <w:tmpl w:val="AD10B6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C64A6"/>
    <w:multiLevelType w:val="multilevel"/>
    <w:tmpl w:val="CD364C40"/>
    <w:lvl w:ilvl="0">
      <w:start w:val="1"/>
      <w:numFmt w:val="decimal"/>
      <w:pStyle w:val="Nadpis1"/>
      <w:lvlText w:val="%1"/>
      <w:lvlJc w:val="left"/>
      <w:pPr>
        <w:ind w:left="432" w:hanging="432"/>
      </w:pPr>
    </w:lvl>
    <w:lvl w:ilvl="1">
      <w:start w:val="1"/>
      <w:numFmt w:val="decimal"/>
      <w:pStyle w:val="Nadpis2"/>
      <w:lvlText w:val="%1.%2"/>
      <w:lvlJc w:val="left"/>
      <w:pPr>
        <w:ind w:left="383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8F835E5"/>
    <w:multiLevelType w:val="hybridMultilevel"/>
    <w:tmpl w:val="974A6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400025"/>
    <w:multiLevelType w:val="hybridMultilevel"/>
    <w:tmpl w:val="CC38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512FC"/>
    <w:multiLevelType w:val="hybridMultilevel"/>
    <w:tmpl w:val="3C3E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13613"/>
    <w:multiLevelType w:val="hybridMultilevel"/>
    <w:tmpl w:val="50A2D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F03D5"/>
    <w:multiLevelType w:val="hybridMultilevel"/>
    <w:tmpl w:val="6304F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21538A"/>
    <w:multiLevelType w:val="multilevel"/>
    <w:tmpl w:val="1CB0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3774F"/>
    <w:multiLevelType w:val="multilevel"/>
    <w:tmpl w:val="B9129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B328B"/>
    <w:multiLevelType w:val="hybridMultilevel"/>
    <w:tmpl w:val="0450F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4C037D"/>
    <w:multiLevelType w:val="hybridMultilevel"/>
    <w:tmpl w:val="FD649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082668"/>
    <w:multiLevelType w:val="hybridMultilevel"/>
    <w:tmpl w:val="2EAE3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D30A6"/>
    <w:multiLevelType w:val="hybridMultilevel"/>
    <w:tmpl w:val="2996C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DC4E9F"/>
    <w:multiLevelType w:val="hybridMultilevel"/>
    <w:tmpl w:val="446AE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A85C7D"/>
    <w:multiLevelType w:val="hybridMultilevel"/>
    <w:tmpl w:val="28EEB8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CF56AB"/>
    <w:multiLevelType w:val="multilevel"/>
    <w:tmpl w:val="29A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D6173"/>
    <w:multiLevelType w:val="hybridMultilevel"/>
    <w:tmpl w:val="D098F5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7C3555"/>
    <w:multiLevelType w:val="hybridMultilevel"/>
    <w:tmpl w:val="0C183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723F35"/>
    <w:multiLevelType w:val="hybridMultilevel"/>
    <w:tmpl w:val="D5280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CB0A5A"/>
    <w:multiLevelType w:val="multilevel"/>
    <w:tmpl w:val="A4A2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F94BD9"/>
    <w:multiLevelType w:val="hybridMultilevel"/>
    <w:tmpl w:val="14DEC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9A079B"/>
    <w:multiLevelType w:val="multilevel"/>
    <w:tmpl w:val="0F20A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383780"/>
    <w:multiLevelType w:val="multilevel"/>
    <w:tmpl w:val="1CB0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92097C"/>
    <w:multiLevelType w:val="hybridMultilevel"/>
    <w:tmpl w:val="27066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C50D86"/>
    <w:multiLevelType w:val="hybridMultilevel"/>
    <w:tmpl w:val="B9B01AA6"/>
    <w:lvl w:ilvl="0" w:tplc="95A8E1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67659"/>
    <w:multiLevelType w:val="multilevel"/>
    <w:tmpl w:val="0DB8A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F642F3"/>
    <w:multiLevelType w:val="hybridMultilevel"/>
    <w:tmpl w:val="D52802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635CCD"/>
    <w:multiLevelType w:val="hybridMultilevel"/>
    <w:tmpl w:val="C400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300E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6E04CC"/>
    <w:multiLevelType w:val="hybridMultilevel"/>
    <w:tmpl w:val="6BB69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9B14A7"/>
    <w:multiLevelType w:val="multilevel"/>
    <w:tmpl w:val="1CB0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B33A2"/>
    <w:multiLevelType w:val="hybridMultilevel"/>
    <w:tmpl w:val="92FC6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274FF8"/>
    <w:multiLevelType w:val="hybridMultilevel"/>
    <w:tmpl w:val="7CBE13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D11221"/>
    <w:multiLevelType w:val="hybridMultilevel"/>
    <w:tmpl w:val="4DA2D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52205E"/>
    <w:multiLevelType w:val="hybridMultilevel"/>
    <w:tmpl w:val="D9A6399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B2244F6"/>
    <w:multiLevelType w:val="multilevel"/>
    <w:tmpl w:val="C3A4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2D6445"/>
    <w:multiLevelType w:val="multilevel"/>
    <w:tmpl w:val="D60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013BE"/>
    <w:multiLevelType w:val="hybridMultilevel"/>
    <w:tmpl w:val="0C2EA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A5725B"/>
    <w:multiLevelType w:val="hybridMultilevel"/>
    <w:tmpl w:val="DA769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376538"/>
    <w:multiLevelType w:val="hybridMultilevel"/>
    <w:tmpl w:val="653C1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C606A1"/>
    <w:multiLevelType w:val="hybridMultilevel"/>
    <w:tmpl w:val="47F88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CF0B21"/>
    <w:multiLevelType w:val="hybridMultilevel"/>
    <w:tmpl w:val="6AF0F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6"/>
  </w:num>
  <w:num w:numId="3">
    <w:abstractNumId w:val="0"/>
  </w:num>
  <w:num w:numId="4">
    <w:abstractNumId w:val="21"/>
  </w:num>
  <w:num w:numId="5">
    <w:abstractNumId w:val="28"/>
  </w:num>
  <w:num w:numId="6">
    <w:abstractNumId w:val="3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4"/>
  </w:num>
  <w:num w:numId="10">
    <w:abstractNumId w:val="7"/>
  </w:num>
  <w:num w:numId="11">
    <w:abstractNumId w:val="30"/>
  </w:num>
  <w:num w:numId="12">
    <w:abstractNumId w:val="33"/>
  </w:num>
  <w:num w:numId="13">
    <w:abstractNumId w:val="11"/>
  </w:num>
  <w:num w:numId="14">
    <w:abstractNumId w:val="24"/>
  </w:num>
  <w:num w:numId="15">
    <w:abstractNumId w:val="12"/>
  </w:num>
  <w:num w:numId="16">
    <w:abstractNumId w:val="1"/>
  </w:num>
  <w:num w:numId="17">
    <w:abstractNumId w:val="26"/>
  </w:num>
  <w:num w:numId="18">
    <w:abstractNumId w:val="34"/>
  </w:num>
  <w:num w:numId="19">
    <w:abstractNumId w:val="15"/>
  </w:num>
  <w:num w:numId="20">
    <w:abstractNumId w:val="22"/>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2"/>
  </w:num>
  <w:num w:numId="25">
    <w:abstractNumId w:val="3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8"/>
  </w:num>
  <w:num w:numId="34">
    <w:abstractNumId w:val="20"/>
  </w:num>
  <w:num w:numId="35">
    <w:abstractNumId w:val="29"/>
  </w:num>
  <w:num w:numId="36">
    <w:abstractNumId w:val="16"/>
  </w:num>
  <w:num w:numId="37">
    <w:abstractNumId w:val="3"/>
  </w:num>
  <w:num w:numId="38">
    <w:abstractNumId w:val="25"/>
  </w:num>
  <w:num w:numId="39">
    <w:abstractNumId w:val="42"/>
  </w:num>
  <w:num w:numId="40">
    <w:abstractNumId w:val="19"/>
  </w:num>
  <w:num w:numId="41">
    <w:abstractNumId w:val="27"/>
  </w:num>
  <w:num w:numId="42">
    <w:abstractNumId w:val="5"/>
  </w:num>
  <w:num w:numId="43">
    <w:abstractNumId w:val="13"/>
  </w:num>
  <w:num w:numId="44">
    <w:abstractNumId w:val="40"/>
  </w:num>
  <w:num w:numId="45">
    <w:abstractNumId w:val="41"/>
  </w:num>
  <w:num w:numId="46">
    <w:abstractNumId w:val="6"/>
  </w:num>
  <w:num w:numId="47">
    <w:abstractNumId w:val="23"/>
  </w:num>
  <w:num w:numId="48">
    <w:abstractNumId w:val="31"/>
  </w:num>
  <w:num w:numId="4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1C5"/>
    <w:rsid w:val="00001CFF"/>
    <w:rsid w:val="00002009"/>
    <w:rsid w:val="00002EA9"/>
    <w:rsid w:val="000030D4"/>
    <w:rsid w:val="00003872"/>
    <w:rsid w:val="000038A7"/>
    <w:rsid w:val="00003EC6"/>
    <w:rsid w:val="00004715"/>
    <w:rsid w:val="0000496A"/>
    <w:rsid w:val="00004E63"/>
    <w:rsid w:val="000058D4"/>
    <w:rsid w:val="00005FCA"/>
    <w:rsid w:val="00006317"/>
    <w:rsid w:val="00006797"/>
    <w:rsid w:val="00006D35"/>
    <w:rsid w:val="00007225"/>
    <w:rsid w:val="000109AC"/>
    <w:rsid w:val="00011933"/>
    <w:rsid w:val="00011A18"/>
    <w:rsid w:val="0001253D"/>
    <w:rsid w:val="00013339"/>
    <w:rsid w:val="000134A4"/>
    <w:rsid w:val="00013D5F"/>
    <w:rsid w:val="000142BB"/>
    <w:rsid w:val="00014E1E"/>
    <w:rsid w:val="00014EC8"/>
    <w:rsid w:val="000157F9"/>
    <w:rsid w:val="00015894"/>
    <w:rsid w:val="00015AA6"/>
    <w:rsid w:val="00015C40"/>
    <w:rsid w:val="00015CB5"/>
    <w:rsid w:val="00016CA2"/>
    <w:rsid w:val="00017E7C"/>
    <w:rsid w:val="000204B1"/>
    <w:rsid w:val="00020E39"/>
    <w:rsid w:val="000212E8"/>
    <w:rsid w:val="0002245B"/>
    <w:rsid w:val="00022A83"/>
    <w:rsid w:val="00022F61"/>
    <w:rsid w:val="00023B86"/>
    <w:rsid w:val="00023C32"/>
    <w:rsid w:val="000251D7"/>
    <w:rsid w:val="000269B8"/>
    <w:rsid w:val="00026A7F"/>
    <w:rsid w:val="000278D1"/>
    <w:rsid w:val="00027BE9"/>
    <w:rsid w:val="00027FB0"/>
    <w:rsid w:val="000304F1"/>
    <w:rsid w:val="00030CCB"/>
    <w:rsid w:val="00031EA7"/>
    <w:rsid w:val="00032375"/>
    <w:rsid w:val="000323F5"/>
    <w:rsid w:val="0003255F"/>
    <w:rsid w:val="00032764"/>
    <w:rsid w:val="0003405E"/>
    <w:rsid w:val="0003526A"/>
    <w:rsid w:val="00035301"/>
    <w:rsid w:val="000365D4"/>
    <w:rsid w:val="00036654"/>
    <w:rsid w:val="00036A78"/>
    <w:rsid w:val="0003768C"/>
    <w:rsid w:val="00037B44"/>
    <w:rsid w:val="0004016B"/>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2D0"/>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00E2"/>
    <w:rsid w:val="00060FFA"/>
    <w:rsid w:val="000617A0"/>
    <w:rsid w:val="00061EA9"/>
    <w:rsid w:val="00062928"/>
    <w:rsid w:val="00062D32"/>
    <w:rsid w:val="00063C7A"/>
    <w:rsid w:val="00064D37"/>
    <w:rsid w:val="00065383"/>
    <w:rsid w:val="0006563B"/>
    <w:rsid w:val="00065C13"/>
    <w:rsid w:val="00065D6D"/>
    <w:rsid w:val="000679F7"/>
    <w:rsid w:val="0007038A"/>
    <w:rsid w:val="00070470"/>
    <w:rsid w:val="00070881"/>
    <w:rsid w:val="00070D12"/>
    <w:rsid w:val="000717DF"/>
    <w:rsid w:val="000723C8"/>
    <w:rsid w:val="00072730"/>
    <w:rsid w:val="0007279F"/>
    <w:rsid w:val="00072FD7"/>
    <w:rsid w:val="000735DA"/>
    <w:rsid w:val="00073968"/>
    <w:rsid w:val="00073B10"/>
    <w:rsid w:val="000740ED"/>
    <w:rsid w:val="000747E6"/>
    <w:rsid w:val="00074DC5"/>
    <w:rsid w:val="00074ECB"/>
    <w:rsid w:val="00075979"/>
    <w:rsid w:val="00075AEE"/>
    <w:rsid w:val="00076041"/>
    <w:rsid w:val="000763F6"/>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5B1F"/>
    <w:rsid w:val="00097197"/>
    <w:rsid w:val="000979E7"/>
    <w:rsid w:val="000A02A7"/>
    <w:rsid w:val="000A1335"/>
    <w:rsid w:val="000A1B60"/>
    <w:rsid w:val="000A1BC7"/>
    <w:rsid w:val="000A2552"/>
    <w:rsid w:val="000A375F"/>
    <w:rsid w:val="000A3A43"/>
    <w:rsid w:val="000A3B9E"/>
    <w:rsid w:val="000A45B4"/>
    <w:rsid w:val="000A5A41"/>
    <w:rsid w:val="000A5C84"/>
    <w:rsid w:val="000A6230"/>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257F"/>
    <w:rsid w:val="000C3616"/>
    <w:rsid w:val="000C58D9"/>
    <w:rsid w:val="000C5B2A"/>
    <w:rsid w:val="000C5C56"/>
    <w:rsid w:val="000C6F4A"/>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E6BA0"/>
    <w:rsid w:val="000F0A8B"/>
    <w:rsid w:val="000F14DF"/>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20E2"/>
    <w:rsid w:val="00116229"/>
    <w:rsid w:val="00116469"/>
    <w:rsid w:val="001167C8"/>
    <w:rsid w:val="001178C1"/>
    <w:rsid w:val="00117E41"/>
    <w:rsid w:val="00120A03"/>
    <w:rsid w:val="00121150"/>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460"/>
    <w:rsid w:val="00134174"/>
    <w:rsid w:val="001348C0"/>
    <w:rsid w:val="00135D39"/>
    <w:rsid w:val="00137836"/>
    <w:rsid w:val="00142352"/>
    <w:rsid w:val="00142966"/>
    <w:rsid w:val="001431D2"/>
    <w:rsid w:val="00143694"/>
    <w:rsid w:val="00143BAF"/>
    <w:rsid w:val="00144185"/>
    <w:rsid w:val="00144D55"/>
    <w:rsid w:val="00145028"/>
    <w:rsid w:val="001518A7"/>
    <w:rsid w:val="00151BBA"/>
    <w:rsid w:val="00153677"/>
    <w:rsid w:val="00153EB1"/>
    <w:rsid w:val="00154D19"/>
    <w:rsid w:val="00154E71"/>
    <w:rsid w:val="0015511F"/>
    <w:rsid w:val="00155377"/>
    <w:rsid w:val="00155D97"/>
    <w:rsid w:val="00156A4F"/>
    <w:rsid w:val="0015779C"/>
    <w:rsid w:val="00160080"/>
    <w:rsid w:val="00160E96"/>
    <w:rsid w:val="00160FB0"/>
    <w:rsid w:val="00161876"/>
    <w:rsid w:val="001635AE"/>
    <w:rsid w:val="00163A85"/>
    <w:rsid w:val="00163A8A"/>
    <w:rsid w:val="001641C6"/>
    <w:rsid w:val="00164648"/>
    <w:rsid w:val="0016464E"/>
    <w:rsid w:val="00164820"/>
    <w:rsid w:val="00165230"/>
    <w:rsid w:val="00165A4D"/>
    <w:rsid w:val="0016726F"/>
    <w:rsid w:val="0016798B"/>
    <w:rsid w:val="00170DF3"/>
    <w:rsid w:val="001710ED"/>
    <w:rsid w:val="001714C6"/>
    <w:rsid w:val="00171601"/>
    <w:rsid w:val="001724A3"/>
    <w:rsid w:val="00172961"/>
    <w:rsid w:val="00173320"/>
    <w:rsid w:val="001736FE"/>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3C90"/>
    <w:rsid w:val="00186E9A"/>
    <w:rsid w:val="001877E8"/>
    <w:rsid w:val="00187D45"/>
    <w:rsid w:val="00190AE5"/>
    <w:rsid w:val="00190D13"/>
    <w:rsid w:val="00193210"/>
    <w:rsid w:val="00193BB7"/>
    <w:rsid w:val="00194B82"/>
    <w:rsid w:val="001955A5"/>
    <w:rsid w:val="00196C3A"/>
    <w:rsid w:val="0019749B"/>
    <w:rsid w:val="001976E5"/>
    <w:rsid w:val="00197E0B"/>
    <w:rsid w:val="001A051D"/>
    <w:rsid w:val="001A2A44"/>
    <w:rsid w:val="001A42E7"/>
    <w:rsid w:val="001A5C15"/>
    <w:rsid w:val="001A5EC1"/>
    <w:rsid w:val="001A620B"/>
    <w:rsid w:val="001A6887"/>
    <w:rsid w:val="001A6E8C"/>
    <w:rsid w:val="001A72C6"/>
    <w:rsid w:val="001A757B"/>
    <w:rsid w:val="001A7916"/>
    <w:rsid w:val="001B1339"/>
    <w:rsid w:val="001B1EED"/>
    <w:rsid w:val="001B21A9"/>
    <w:rsid w:val="001B4000"/>
    <w:rsid w:val="001B4111"/>
    <w:rsid w:val="001B44A7"/>
    <w:rsid w:val="001B52B3"/>
    <w:rsid w:val="001B594A"/>
    <w:rsid w:val="001B5A0B"/>
    <w:rsid w:val="001C0D09"/>
    <w:rsid w:val="001C24E4"/>
    <w:rsid w:val="001C2DBA"/>
    <w:rsid w:val="001C3AF4"/>
    <w:rsid w:val="001C3BBE"/>
    <w:rsid w:val="001C3F2A"/>
    <w:rsid w:val="001C4215"/>
    <w:rsid w:val="001C5523"/>
    <w:rsid w:val="001C67AC"/>
    <w:rsid w:val="001C6C5E"/>
    <w:rsid w:val="001D0E5F"/>
    <w:rsid w:val="001D0E76"/>
    <w:rsid w:val="001D2511"/>
    <w:rsid w:val="001D50DC"/>
    <w:rsid w:val="001D5D3E"/>
    <w:rsid w:val="001D5D87"/>
    <w:rsid w:val="001D6C5B"/>
    <w:rsid w:val="001D780C"/>
    <w:rsid w:val="001E00FB"/>
    <w:rsid w:val="001E0860"/>
    <w:rsid w:val="001E17B6"/>
    <w:rsid w:val="001E2443"/>
    <w:rsid w:val="001E3426"/>
    <w:rsid w:val="001E43D3"/>
    <w:rsid w:val="001E49B9"/>
    <w:rsid w:val="001E4FF3"/>
    <w:rsid w:val="001E5FF8"/>
    <w:rsid w:val="001E66F9"/>
    <w:rsid w:val="001E799D"/>
    <w:rsid w:val="001F139B"/>
    <w:rsid w:val="001F14D9"/>
    <w:rsid w:val="001F15D6"/>
    <w:rsid w:val="001F251A"/>
    <w:rsid w:val="001F2BBB"/>
    <w:rsid w:val="001F3320"/>
    <w:rsid w:val="001F3567"/>
    <w:rsid w:val="001F3B88"/>
    <w:rsid w:val="001F5343"/>
    <w:rsid w:val="001F54C8"/>
    <w:rsid w:val="001F6F33"/>
    <w:rsid w:val="001F7153"/>
    <w:rsid w:val="001F7B04"/>
    <w:rsid w:val="0020072D"/>
    <w:rsid w:val="00200767"/>
    <w:rsid w:val="002018D3"/>
    <w:rsid w:val="00203680"/>
    <w:rsid w:val="00203990"/>
    <w:rsid w:val="002039CE"/>
    <w:rsid w:val="00203E6C"/>
    <w:rsid w:val="00203FFD"/>
    <w:rsid w:val="00204501"/>
    <w:rsid w:val="00205316"/>
    <w:rsid w:val="00207B9F"/>
    <w:rsid w:val="00207FF0"/>
    <w:rsid w:val="00210123"/>
    <w:rsid w:val="00210F8A"/>
    <w:rsid w:val="00210F9B"/>
    <w:rsid w:val="00211DC7"/>
    <w:rsid w:val="00212267"/>
    <w:rsid w:val="00212FF9"/>
    <w:rsid w:val="002143AC"/>
    <w:rsid w:val="002179F0"/>
    <w:rsid w:val="002204F7"/>
    <w:rsid w:val="00220749"/>
    <w:rsid w:val="00220A5E"/>
    <w:rsid w:val="00221329"/>
    <w:rsid w:val="00221821"/>
    <w:rsid w:val="00221A9D"/>
    <w:rsid w:val="002227A8"/>
    <w:rsid w:val="00222CF1"/>
    <w:rsid w:val="00224A53"/>
    <w:rsid w:val="00224CF2"/>
    <w:rsid w:val="00225025"/>
    <w:rsid w:val="002259B5"/>
    <w:rsid w:val="00226245"/>
    <w:rsid w:val="00226894"/>
    <w:rsid w:val="0022699B"/>
    <w:rsid w:val="00226ACD"/>
    <w:rsid w:val="002278B7"/>
    <w:rsid w:val="00227A93"/>
    <w:rsid w:val="002304EA"/>
    <w:rsid w:val="00230D04"/>
    <w:rsid w:val="002322D1"/>
    <w:rsid w:val="0023234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09A"/>
    <w:rsid w:val="0024628A"/>
    <w:rsid w:val="002503F0"/>
    <w:rsid w:val="00250536"/>
    <w:rsid w:val="0025076C"/>
    <w:rsid w:val="00250E16"/>
    <w:rsid w:val="0025107B"/>
    <w:rsid w:val="00251659"/>
    <w:rsid w:val="00251F03"/>
    <w:rsid w:val="00251F5A"/>
    <w:rsid w:val="00252D70"/>
    <w:rsid w:val="0025393B"/>
    <w:rsid w:val="00253DA2"/>
    <w:rsid w:val="00254FD4"/>
    <w:rsid w:val="002574D9"/>
    <w:rsid w:val="002600E3"/>
    <w:rsid w:val="002608F5"/>
    <w:rsid w:val="00260B50"/>
    <w:rsid w:val="00262D8D"/>
    <w:rsid w:val="00262F65"/>
    <w:rsid w:val="00263DFE"/>
    <w:rsid w:val="0026443A"/>
    <w:rsid w:val="00264A4C"/>
    <w:rsid w:val="00265BD9"/>
    <w:rsid w:val="002667B1"/>
    <w:rsid w:val="00270770"/>
    <w:rsid w:val="002707A5"/>
    <w:rsid w:val="00270B58"/>
    <w:rsid w:val="002719BA"/>
    <w:rsid w:val="00271A59"/>
    <w:rsid w:val="002736B6"/>
    <w:rsid w:val="0027444B"/>
    <w:rsid w:val="002748CE"/>
    <w:rsid w:val="00275568"/>
    <w:rsid w:val="002765ED"/>
    <w:rsid w:val="002803D0"/>
    <w:rsid w:val="002807B9"/>
    <w:rsid w:val="00280FF3"/>
    <w:rsid w:val="002810BD"/>
    <w:rsid w:val="00281C33"/>
    <w:rsid w:val="00283072"/>
    <w:rsid w:val="00283679"/>
    <w:rsid w:val="0028380A"/>
    <w:rsid w:val="002838A6"/>
    <w:rsid w:val="0028413C"/>
    <w:rsid w:val="0028457F"/>
    <w:rsid w:val="00284653"/>
    <w:rsid w:val="002852A6"/>
    <w:rsid w:val="00285586"/>
    <w:rsid w:val="002855B7"/>
    <w:rsid w:val="00285875"/>
    <w:rsid w:val="00285FC7"/>
    <w:rsid w:val="00286869"/>
    <w:rsid w:val="00286F51"/>
    <w:rsid w:val="00287781"/>
    <w:rsid w:val="00290308"/>
    <w:rsid w:val="002905C6"/>
    <w:rsid w:val="00290668"/>
    <w:rsid w:val="0029078F"/>
    <w:rsid w:val="00294253"/>
    <w:rsid w:val="002944BC"/>
    <w:rsid w:val="002948C1"/>
    <w:rsid w:val="00295082"/>
    <w:rsid w:val="002951AE"/>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8D8"/>
    <w:rsid w:val="002B5D63"/>
    <w:rsid w:val="002B5D98"/>
    <w:rsid w:val="002B65C1"/>
    <w:rsid w:val="002B6826"/>
    <w:rsid w:val="002B6F0D"/>
    <w:rsid w:val="002C032B"/>
    <w:rsid w:val="002C1A57"/>
    <w:rsid w:val="002C1AFB"/>
    <w:rsid w:val="002C1B77"/>
    <w:rsid w:val="002C2B21"/>
    <w:rsid w:val="002C2E55"/>
    <w:rsid w:val="002C347D"/>
    <w:rsid w:val="002C365C"/>
    <w:rsid w:val="002C4172"/>
    <w:rsid w:val="002C4447"/>
    <w:rsid w:val="002C471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D7E"/>
    <w:rsid w:val="002D5E45"/>
    <w:rsid w:val="002D6A6C"/>
    <w:rsid w:val="002D6BDE"/>
    <w:rsid w:val="002E008B"/>
    <w:rsid w:val="002E0B4F"/>
    <w:rsid w:val="002E0C16"/>
    <w:rsid w:val="002E12DD"/>
    <w:rsid w:val="002E19D5"/>
    <w:rsid w:val="002E1B46"/>
    <w:rsid w:val="002E1B5D"/>
    <w:rsid w:val="002E2537"/>
    <w:rsid w:val="002E2938"/>
    <w:rsid w:val="002E4085"/>
    <w:rsid w:val="002E45AB"/>
    <w:rsid w:val="002E57ED"/>
    <w:rsid w:val="002E5F3D"/>
    <w:rsid w:val="002E66D5"/>
    <w:rsid w:val="002E706E"/>
    <w:rsid w:val="002E713D"/>
    <w:rsid w:val="002E7539"/>
    <w:rsid w:val="002E75EF"/>
    <w:rsid w:val="002E766A"/>
    <w:rsid w:val="002E7F06"/>
    <w:rsid w:val="002F0675"/>
    <w:rsid w:val="002F0BDF"/>
    <w:rsid w:val="002F1380"/>
    <w:rsid w:val="002F1E97"/>
    <w:rsid w:val="002F2B2E"/>
    <w:rsid w:val="002F2D56"/>
    <w:rsid w:val="002F3C48"/>
    <w:rsid w:val="002F408C"/>
    <w:rsid w:val="002F4852"/>
    <w:rsid w:val="002F4B87"/>
    <w:rsid w:val="002F4E17"/>
    <w:rsid w:val="002F53F3"/>
    <w:rsid w:val="002F5834"/>
    <w:rsid w:val="002F5947"/>
    <w:rsid w:val="002F5B6A"/>
    <w:rsid w:val="002F60FC"/>
    <w:rsid w:val="002F642A"/>
    <w:rsid w:val="002F6D80"/>
    <w:rsid w:val="002F7266"/>
    <w:rsid w:val="002F7BAB"/>
    <w:rsid w:val="00300C9D"/>
    <w:rsid w:val="00301619"/>
    <w:rsid w:val="00301647"/>
    <w:rsid w:val="003017EF"/>
    <w:rsid w:val="003020DD"/>
    <w:rsid w:val="00302383"/>
    <w:rsid w:val="00302801"/>
    <w:rsid w:val="00303BEE"/>
    <w:rsid w:val="00303CCC"/>
    <w:rsid w:val="003045D6"/>
    <w:rsid w:val="00304C3C"/>
    <w:rsid w:val="00306BD8"/>
    <w:rsid w:val="003073D0"/>
    <w:rsid w:val="00307DFF"/>
    <w:rsid w:val="00312054"/>
    <w:rsid w:val="00313155"/>
    <w:rsid w:val="0031348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32FA"/>
    <w:rsid w:val="00334183"/>
    <w:rsid w:val="0033646A"/>
    <w:rsid w:val="0033682A"/>
    <w:rsid w:val="00336C40"/>
    <w:rsid w:val="00337E32"/>
    <w:rsid w:val="00337F98"/>
    <w:rsid w:val="003413A9"/>
    <w:rsid w:val="0034237A"/>
    <w:rsid w:val="003439DC"/>
    <w:rsid w:val="00343CF2"/>
    <w:rsid w:val="003443A2"/>
    <w:rsid w:val="0035025B"/>
    <w:rsid w:val="0035099B"/>
    <w:rsid w:val="00352742"/>
    <w:rsid w:val="0035391F"/>
    <w:rsid w:val="00353F0F"/>
    <w:rsid w:val="003551F1"/>
    <w:rsid w:val="00355936"/>
    <w:rsid w:val="0035688E"/>
    <w:rsid w:val="00356CCF"/>
    <w:rsid w:val="0036230A"/>
    <w:rsid w:val="003624E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67"/>
    <w:rsid w:val="00380CAD"/>
    <w:rsid w:val="00381CA8"/>
    <w:rsid w:val="0038444A"/>
    <w:rsid w:val="00384EFC"/>
    <w:rsid w:val="00385516"/>
    <w:rsid w:val="0038556E"/>
    <w:rsid w:val="003859D3"/>
    <w:rsid w:val="0038604F"/>
    <w:rsid w:val="0038753F"/>
    <w:rsid w:val="003916AD"/>
    <w:rsid w:val="00391F07"/>
    <w:rsid w:val="003925A2"/>
    <w:rsid w:val="00393206"/>
    <w:rsid w:val="003958B7"/>
    <w:rsid w:val="00395D2F"/>
    <w:rsid w:val="00396916"/>
    <w:rsid w:val="003978A7"/>
    <w:rsid w:val="003979D8"/>
    <w:rsid w:val="00397CA3"/>
    <w:rsid w:val="00397DBE"/>
    <w:rsid w:val="003A05C6"/>
    <w:rsid w:val="003A0806"/>
    <w:rsid w:val="003A2381"/>
    <w:rsid w:val="003A2EE7"/>
    <w:rsid w:val="003A3A0F"/>
    <w:rsid w:val="003A495D"/>
    <w:rsid w:val="003A5155"/>
    <w:rsid w:val="003A5DD9"/>
    <w:rsid w:val="003A6766"/>
    <w:rsid w:val="003A6B98"/>
    <w:rsid w:val="003A7C61"/>
    <w:rsid w:val="003A7EC5"/>
    <w:rsid w:val="003B066B"/>
    <w:rsid w:val="003B1B33"/>
    <w:rsid w:val="003B1C8D"/>
    <w:rsid w:val="003B1F27"/>
    <w:rsid w:val="003B2570"/>
    <w:rsid w:val="003B37CA"/>
    <w:rsid w:val="003B3FB5"/>
    <w:rsid w:val="003B439E"/>
    <w:rsid w:val="003B5599"/>
    <w:rsid w:val="003B5ED7"/>
    <w:rsid w:val="003B5FC1"/>
    <w:rsid w:val="003B6B43"/>
    <w:rsid w:val="003C1D56"/>
    <w:rsid w:val="003C1FB5"/>
    <w:rsid w:val="003C20AA"/>
    <w:rsid w:val="003C23D5"/>
    <w:rsid w:val="003C2AE8"/>
    <w:rsid w:val="003C3749"/>
    <w:rsid w:val="003C52E2"/>
    <w:rsid w:val="003C62B0"/>
    <w:rsid w:val="003C63F7"/>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3349"/>
    <w:rsid w:val="003E4AEE"/>
    <w:rsid w:val="003E4BC8"/>
    <w:rsid w:val="003E4F45"/>
    <w:rsid w:val="003E50A3"/>
    <w:rsid w:val="003E53CE"/>
    <w:rsid w:val="003E5FA9"/>
    <w:rsid w:val="003E5FE5"/>
    <w:rsid w:val="003E70EC"/>
    <w:rsid w:val="003E7E8A"/>
    <w:rsid w:val="003F069A"/>
    <w:rsid w:val="003F2241"/>
    <w:rsid w:val="003F311D"/>
    <w:rsid w:val="003F38E3"/>
    <w:rsid w:val="003F420D"/>
    <w:rsid w:val="003F4547"/>
    <w:rsid w:val="003F4E29"/>
    <w:rsid w:val="003F5BB6"/>
    <w:rsid w:val="003F6527"/>
    <w:rsid w:val="003F7063"/>
    <w:rsid w:val="004003B6"/>
    <w:rsid w:val="0040122D"/>
    <w:rsid w:val="00402BA2"/>
    <w:rsid w:val="004033D5"/>
    <w:rsid w:val="00403BDF"/>
    <w:rsid w:val="00404D2A"/>
    <w:rsid w:val="0040649B"/>
    <w:rsid w:val="00407063"/>
    <w:rsid w:val="00407117"/>
    <w:rsid w:val="004071D9"/>
    <w:rsid w:val="004071F2"/>
    <w:rsid w:val="004078B5"/>
    <w:rsid w:val="004108DD"/>
    <w:rsid w:val="00410A8B"/>
    <w:rsid w:val="0041108C"/>
    <w:rsid w:val="00411838"/>
    <w:rsid w:val="00411913"/>
    <w:rsid w:val="004145D2"/>
    <w:rsid w:val="00415049"/>
    <w:rsid w:val="00416A4E"/>
    <w:rsid w:val="00416F34"/>
    <w:rsid w:val="004170A6"/>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0DDB"/>
    <w:rsid w:val="00431553"/>
    <w:rsid w:val="00432D23"/>
    <w:rsid w:val="004334CD"/>
    <w:rsid w:val="004339D0"/>
    <w:rsid w:val="00433B1A"/>
    <w:rsid w:val="00434243"/>
    <w:rsid w:val="00434C4B"/>
    <w:rsid w:val="004355DE"/>
    <w:rsid w:val="004364A8"/>
    <w:rsid w:val="00436DF1"/>
    <w:rsid w:val="00436FF4"/>
    <w:rsid w:val="00440F23"/>
    <w:rsid w:val="004417A9"/>
    <w:rsid w:val="00442F5E"/>
    <w:rsid w:val="0044353C"/>
    <w:rsid w:val="004446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1621"/>
    <w:rsid w:val="00462BF2"/>
    <w:rsid w:val="00465378"/>
    <w:rsid w:val="004655AF"/>
    <w:rsid w:val="00465DA4"/>
    <w:rsid w:val="00465DFE"/>
    <w:rsid w:val="0046681B"/>
    <w:rsid w:val="004702C7"/>
    <w:rsid w:val="00470A39"/>
    <w:rsid w:val="00471A1A"/>
    <w:rsid w:val="004720CE"/>
    <w:rsid w:val="00472A79"/>
    <w:rsid w:val="00472B14"/>
    <w:rsid w:val="00472D48"/>
    <w:rsid w:val="00473552"/>
    <w:rsid w:val="0047360B"/>
    <w:rsid w:val="00474A33"/>
    <w:rsid w:val="0047584A"/>
    <w:rsid w:val="00475C46"/>
    <w:rsid w:val="00476417"/>
    <w:rsid w:val="00476B68"/>
    <w:rsid w:val="004770E5"/>
    <w:rsid w:val="0047725A"/>
    <w:rsid w:val="00477D0F"/>
    <w:rsid w:val="004803E1"/>
    <w:rsid w:val="00480D7B"/>
    <w:rsid w:val="00481014"/>
    <w:rsid w:val="00482BD8"/>
    <w:rsid w:val="00483736"/>
    <w:rsid w:val="00484BE8"/>
    <w:rsid w:val="00484EA0"/>
    <w:rsid w:val="00484FF5"/>
    <w:rsid w:val="004855B1"/>
    <w:rsid w:val="00486180"/>
    <w:rsid w:val="00486918"/>
    <w:rsid w:val="0048723C"/>
    <w:rsid w:val="00490CEA"/>
    <w:rsid w:val="004912A4"/>
    <w:rsid w:val="00491C78"/>
    <w:rsid w:val="00492C25"/>
    <w:rsid w:val="0049460C"/>
    <w:rsid w:val="004947F1"/>
    <w:rsid w:val="00495B11"/>
    <w:rsid w:val="00495C0A"/>
    <w:rsid w:val="004976EA"/>
    <w:rsid w:val="004A0544"/>
    <w:rsid w:val="004A19B3"/>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38D1"/>
    <w:rsid w:val="004B3F6D"/>
    <w:rsid w:val="004B47E4"/>
    <w:rsid w:val="004B4B90"/>
    <w:rsid w:val="004B6B27"/>
    <w:rsid w:val="004B7282"/>
    <w:rsid w:val="004B72E7"/>
    <w:rsid w:val="004B7807"/>
    <w:rsid w:val="004B7CBE"/>
    <w:rsid w:val="004C038A"/>
    <w:rsid w:val="004C1EF4"/>
    <w:rsid w:val="004C2286"/>
    <w:rsid w:val="004C228E"/>
    <w:rsid w:val="004C3F88"/>
    <w:rsid w:val="004C402F"/>
    <w:rsid w:val="004C42B7"/>
    <w:rsid w:val="004C4727"/>
    <w:rsid w:val="004C48DB"/>
    <w:rsid w:val="004C49B6"/>
    <w:rsid w:val="004C6A26"/>
    <w:rsid w:val="004C7289"/>
    <w:rsid w:val="004C7565"/>
    <w:rsid w:val="004D205F"/>
    <w:rsid w:val="004D3A78"/>
    <w:rsid w:val="004D56F1"/>
    <w:rsid w:val="004D5CF7"/>
    <w:rsid w:val="004D60C7"/>
    <w:rsid w:val="004D6E00"/>
    <w:rsid w:val="004D6F19"/>
    <w:rsid w:val="004D714C"/>
    <w:rsid w:val="004D739B"/>
    <w:rsid w:val="004D79DE"/>
    <w:rsid w:val="004E03C9"/>
    <w:rsid w:val="004E07E4"/>
    <w:rsid w:val="004E1141"/>
    <w:rsid w:val="004E1785"/>
    <w:rsid w:val="004E1D99"/>
    <w:rsid w:val="004E2B21"/>
    <w:rsid w:val="004E2BA2"/>
    <w:rsid w:val="004E2CA1"/>
    <w:rsid w:val="004E2ED2"/>
    <w:rsid w:val="004E3576"/>
    <w:rsid w:val="004E5707"/>
    <w:rsid w:val="004E591D"/>
    <w:rsid w:val="004E5ED6"/>
    <w:rsid w:val="004E617F"/>
    <w:rsid w:val="004E6382"/>
    <w:rsid w:val="004E7177"/>
    <w:rsid w:val="004E7518"/>
    <w:rsid w:val="004F1461"/>
    <w:rsid w:val="004F1511"/>
    <w:rsid w:val="004F15BC"/>
    <w:rsid w:val="004F234A"/>
    <w:rsid w:val="004F24B7"/>
    <w:rsid w:val="004F423F"/>
    <w:rsid w:val="004F4AF8"/>
    <w:rsid w:val="004F5398"/>
    <w:rsid w:val="004F6728"/>
    <w:rsid w:val="004F6D19"/>
    <w:rsid w:val="004F72AB"/>
    <w:rsid w:val="004F77D2"/>
    <w:rsid w:val="0050020C"/>
    <w:rsid w:val="00500928"/>
    <w:rsid w:val="00500D66"/>
    <w:rsid w:val="005010E6"/>
    <w:rsid w:val="00503734"/>
    <w:rsid w:val="005037A2"/>
    <w:rsid w:val="00503C68"/>
    <w:rsid w:val="00504909"/>
    <w:rsid w:val="0050676C"/>
    <w:rsid w:val="00507B1A"/>
    <w:rsid w:val="00510372"/>
    <w:rsid w:val="0051175A"/>
    <w:rsid w:val="005130BC"/>
    <w:rsid w:val="005131ED"/>
    <w:rsid w:val="00514F8C"/>
    <w:rsid w:val="00515743"/>
    <w:rsid w:val="005165E2"/>
    <w:rsid w:val="00517A81"/>
    <w:rsid w:val="00521A69"/>
    <w:rsid w:val="00521C0D"/>
    <w:rsid w:val="00522308"/>
    <w:rsid w:val="005236A6"/>
    <w:rsid w:val="005246D7"/>
    <w:rsid w:val="00524872"/>
    <w:rsid w:val="00526BED"/>
    <w:rsid w:val="00527772"/>
    <w:rsid w:val="005303C1"/>
    <w:rsid w:val="005314CC"/>
    <w:rsid w:val="0053168E"/>
    <w:rsid w:val="005323C3"/>
    <w:rsid w:val="00532439"/>
    <w:rsid w:val="00532E9C"/>
    <w:rsid w:val="00533695"/>
    <w:rsid w:val="00534A60"/>
    <w:rsid w:val="00535849"/>
    <w:rsid w:val="00535DF4"/>
    <w:rsid w:val="005363C9"/>
    <w:rsid w:val="00536763"/>
    <w:rsid w:val="00536F09"/>
    <w:rsid w:val="00537AD7"/>
    <w:rsid w:val="0054028E"/>
    <w:rsid w:val="005407E5"/>
    <w:rsid w:val="00540D1B"/>
    <w:rsid w:val="00541213"/>
    <w:rsid w:val="0054210C"/>
    <w:rsid w:val="0054219A"/>
    <w:rsid w:val="005421DA"/>
    <w:rsid w:val="0054355A"/>
    <w:rsid w:val="005435AA"/>
    <w:rsid w:val="005442EE"/>
    <w:rsid w:val="005464A6"/>
    <w:rsid w:val="00546D5E"/>
    <w:rsid w:val="00547750"/>
    <w:rsid w:val="00550712"/>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3BFB"/>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575F"/>
    <w:rsid w:val="00577EBB"/>
    <w:rsid w:val="00577F60"/>
    <w:rsid w:val="0058199A"/>
    <w:rsid w:val="00583CFF"/>
    <w:rsid w:val="00584257"/>
    <w:rsid w:val="005845EE"/>
    <w:rsid w:val="00584737"/>
    <w:rsid w:val="005853BF"/>
    <w:rsid w:val="00585BF7"/>
    <w:rsid w:val="00586168"/>
    <w:rsid w:val="00586538"/>
    <w:rsid w:val="00587E55"/>
    <w:rsid w:val="00592296"/>
    <w:rsid w:val="0059286C"/>
    <w:rsid w:val="00592B56"/>
    <w:rsid w:val="00592B81"/>
    <w:rsid w:val="00592FE5"/>
    <w:rsid w:val="005930CE"/>
    <w:rsid w:val="00593C38"/>
    <w:rsid w:val="005956E7"/>
    <w:rsid w:val="0059581D"/>
    <w:rsid w:val="00596721"/>
    <w:rsid w:val="00596842"/>
    <w:rsid w:val="005973C5"/>
    <w:rsid w:val="005A0B85"/>
    <w:rsid w:val="005A0D29"/>
    <w:rsid w:val="005A11D5"/>
    <w:rsid w:val="005A1502"/>
    <w:rsid w:val="005A2751"/>
    <w:rsid w:val="005A2AD3"/>
    <w:rsid w:val="005A2D98"/>
    <w:rsid w:val="005A2E3A"/>
    <w:rsid w:val="005A37C4"/>
    <w:rsid w:val="005A5423"/>
    <w:rsid w:val="005A5614"/>
    <w:rsid w:val="005A56A2"/>
    <w:rsid w:val="005A5CC0"/>
    <w:rsid w:val="005A672C"/>
    <w:rsid w:val="005A77ED"/>
    <w:rsid w:val="005A7A58"/>
    <w:rsid w:val="005A7B10"/>
    <w:rsid w:val="005A7E47"/>
    <w:rsid w:val="005B0956"/>
    <w:rsid w:val="005B0EB0"/>
    <w:rsid w:val="005B1049"/>
    <w:rsid w:val="005B159F"/>
    <w:rsid w:val="005B2645"/>
    <w:rsid w:val="005B33D1"/>
    <w:rsid w:val="005B35F3"/>
    <w:rsid w:val="005B3BE9"/>
    <w:rsid w:val="005B4AA2"/>
    <w:rsid w:val="005B4FFC"/>
    <w:rsid w:val="005B51B0"/>
    <w:rsid w:val="005B55BD"/>
    <w:rsid w:val="005B5946"/>
    <w:rsid w:val="005B5C2A"/>
    <w:rsid w:val="005B6E2E"/>
    <w:rsid w:val="005B7584"/>
    <w:rsid w:val="005B7714"/>
    <w:rsid w:val="005B780A"/>
    <w:rsid w:val="005B79AA"/>
    <w:rsid w:val="005B7F2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2774"/>
    <w:rsid w:val="005D359A"/>
    <w:rsid w:val="005D3B60"/>
    <w:rsid w:val="005D484E"/>
    <w:rsid w:val="005D4E4D"/>
    <w:rsid w:val="005D5D91"/>
    <w:rsid w:val="005D6A72"/>
    <w:rsid w:val="005D6DD9"/>
    <w:rsid w:val="005E00E2"/>
    <w:rsid w:val="005E1A1C"/>
    <w:rsid w:val="005E2721"/>
    <w:rsid w:val="005E2959"/>
    <w:rsid w:val="005E34D7"/>
    <w:rsid w:val="005E3B2C"/>
    <w:rsid w:val="005E4018"/>
    <w:rsid w:val="005E4EE9"/>
    <w:rsid w:val="005E7A78"/>
    <w:rsid w:val="005F05C7"/>
    <w:rsid w:val="005F0659"/>
    <w:rsid w:val="005F12F9"/>
    <w:rsid w:val="005F1730"/>
    <w:rsid w:val="005F17E6"/>
    <w:rsid w:val="005F22C3"/>
    <w:rsid w:val="005F22F1"/>
    <w:rsid w:val="005F34EE"/>
    <w:rsid w:val="005F42F7"/>
    <w:rsid w:val="005F4DEE"/>
    <w:rsid w:val="005F5157"/>
    <w:rsid w:val="005F5FCE"/>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5804"/>
    <w:rsid w:val="0060678E"/>
    <w:rsid w:val="006068C0"/>
    <w:rsid w:val="00606F57"/>
    <w:rsid w:val="0060779C"/>
    <w:rsid w:val="00607916"/>
    <w:rsid w:val="00607F99"/>
    <w:rsid w:val="006109B8"/>
    <w:rsid w:val="00610BF2"/>
    <w:rsid w:val="0061192D"/>
    <w:rsid w:val="00611FA4"/>
    <w:rsid w:val="00613BD1"/>
    <w:rsid w:val="00614CE0"/>
    <w:rsid w:val="0061544C"/>
    <w:rsid w:val="006165EA"/>
    <w:rsid w:val="006166C0"/>
    <w:rsid w:val="00616E31"/>
    <w:rsid w:val="00617A57"/>
    <w:rsid w:val="00617CB3"/>
    <w:rsid w:val="0062055D"/>
    <w:rsid w:val="00620852"/>
    <w:rsid w:val="00620C5D"/>
    <w:rsid w:val="0062176B"/>
    <w:rsid w:val="00621C85"/>
    <w:rsid w:val="00621D59"/>
    <w:rsid w:val="00622082"/>
    <w:rsid w:val="0062211E"/>
    <w:rsid w:val="00623664"/>
    <w:rsid w:val="006246E0"/>
    <w:rsid w:val="00624ADB"/>
    <w:rsid w:val="00625707"/>
    <w:rsid w:val="006257E4"/>
    <w:rsid w:val="00625960"/>
    <w:rsid w:val="00625F9A"/>
    <w:rsid w:val="00626BC1"/>
    <w:rsid w:val="0062772F"/>
    <w:rsid w:val="006278D7"/>
    <w:rsid w:val="0063110F"/>
    <w:rsid w:val="00631403"/>
    <w:rsid w:val="0063146A"/>
    <w:rsid w:val="00631892"/>
    <w:rsid w:val="00631F3C"/>
    <w:rsid w:val="006323E8"/>
    <w:rsid w:val="00634F0D"/>
    <w:rsid w:val="0063514A"/>
    <w:rsid w:val="00635D84"/>
    <w:rsid w:val="00636332"/>
    <w:rsid w:val="00636B05"/>
    <w:rsid w:val="006402CD"/>
    <w:rsid w:val="00640E2C"/>
    <w:rsid w:val="006423A7"/>
    <w:rsid w:val="006423CF"/>
    <w:rsid w:val="00643281"/>
    <w:rsid w:val="0064341D"/>
    <w:rsid w:val="0064475A"/>
    <w:rsid w:val="00645ABC"/>
    <w:rsid w:val="00646386"/>
    <w:rsid w:val="00646615"/>
    <w:rsid w:val="00646B96"/>
    <w:rsid w:val="006477D2"/>
    <w:rsid w:val="00650002"/>
    <w:rsid w:val="006508BC"/>
    <w:rsid w:val="006516E8"/>
    <w:rsid w:val="0065285C"/>
    <w:rsid w:val="006534FE"/>
    <w:rsid w:val="0065357B"/>
    <w:rsid w:val="006549A4"/>
    <w:rsid w:val="00654E3B"/>
    <w:rsid w:val="00654E3D"/>
    <w:rsid w:val="00655392"/>
    <w:rsid w:val="00655D3A"/>
    <w:rsid w:val="00656366"/>
    <w:rsid w:val="00656FA2"/>
    <w:rsid w:val="006570A0"/>
    <w:rsid w:val="0065714E"/>
    <w:rsid w:val="0065764A"/>
    <w:rsid w:val="00657AE8"/>
    <w:rsid w:val="0066053A"/>
    <w:rsid w:val="00661DFD"/>
    <w:rsid w:val="00662841"/>
    <w:rsid w:val="0066319B"/>
    <w:rsid w:val="00663BD1"/>
    <w:rsid w:val="006643D6"/>
    <w:rsid w:val="00665175"/>
    <w:rsid w:val="0066544D"/>
    <w:rsid w:val="006667D5"/>
    <w:rsid w:val="00666DCE"/>
    <w:rsid w:val="00666F17"/>
    <w:rsid w:val="0066711B"/>
    <w:rsid w:val="00670452"/>
    <w:rsid w:val="00670ACE"/>
    <w:rsid w:val="00670EC4"/>
    <w:rsid w:val="006714A5"/>
    <w:rsid w:val="00671769"/>
    <w:rsid w:val="0067183A"/>
    <w:rsid w:val="006724C5"/>
    <w:rsid w:val="006728BD"/>
    <w:rsid w:val="00672C39"/>
    <w:rsid w:val="00672F0F"/>
    <w:rsid w:val="006734EB"/>
    <w:rsid w:val="00673FC5"/>
    <w:rsid w:val="006745CA"/>
    <w:rsid w:val="00674811"/>
    <w:rsid w:val="00674865"/>
    <w:rsid w:val="006748C8"/>
    <w:rsid w:val="0067567E"/>
    <w:rsid w:val="0067694D"/>
    <w:rsid w:val="0068090E"/>
    <w:rsid w:val="00680B6E"/>
    <w:rsid w:val="00682D82"/>
    <w:rsid w:val="00683B49"/>
    <w:rsid w:val="00683B91"/>
    <w:rsid w:val="00683F23"/>
    <w:rsid w:val="00684116"/>
    <w:rsid w:val="00684AFB"/>
    <w:rsid w:val="00684B9C"/>
    <w:rsid w:val="006870D2"/>
    <w:rsid w:val="00687EEB"/>
    <w:rsid w:val="00690D55"/>
    <w:rsid w:val="00691A40"/>
    <w:rsid w:val="00691A57"/>
    <w:rsid w:val="00691B94"/>
    <w:rsid w:val="0069283A"/>
    <w:rsid w:val="00692CF1"/>
    <w:rsid w:val="00692EC7"/>
    <w:rsid w:val="0069480A"/>
    <w:rsid w:val="00694834"/>
    <w:rsid w:val="00696CA4"/>
    <w:rsid w:val="006A0244"/>
    <w:rsid w:val="006A17CB"/>
    <w:rsid w:val="006A22FF"/>
    <w:rsid w:val="006A273B"/>
    <w:rsid w:val="006A3968"/>
    <w:rsid w:val="006A3969"/>
    <w:rsid w:val="006A3B26"/>
    <w:rsid w:val="006A6203"/>
    <w:rsid w:val="006A727F"/>
    <w:rsid w:val="006A7329"/>
    <w:rsid w:val="006A793D"/>
    <w:rsid w:val="006B084E"/>
    <w:rsid w:val="006B176A"/>
    <w:rsid w:val="006B1EFF"/>
    <w:rsid w:val="006B2FDE"/>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1AD6"/>
    <w:rsid w:val="006D3477"/>
    <w:rsid w:val="006D4243"/>
    <w:rsid w:val="006D55B4"/>
    <w:rsid w:val="006D5670"/>
    <w:rsid w:val="006D5B38"/>
    <w:rsid w:val="006D5EB0"/>
    <w:rsid w:val="006D613C"/>
    <w:rsid w:val="006D7666"/>
    <w:rsid w:val="006D7C30"/>
    <w:rsid w:val="006E063D"/>
    <w:rsid w:val="006E1268"/>
    <w:rsid w:val="006E14B7"/>
    <w:rsid w:val="006E1B78"/>
    <w:rsid w:val="006E2F7F"/>
    <w:rsid w:val="006E30B0"/>
    <w:rsid w:val="006E387D"/>
    <w:rsid w:val="006E5522"/>
    <w:rsid w:val="006E5615"/>
    <w:rsid w:val="006E5B52"/>
    <w:rsid w:val="006E5C86"/>
    <w:rsid w:val="006E5E24"/>
    <w:rsid w:val="006E654E"/>
    <w:rsid w:val="006E6944"/>
    <w:rsid w:val="006E724C"/>
    <w:rsid w:val="006E742C"/>
    <w:rsid w:val="006E7DE8"/>
    <w:rsid w:val="006F01A2"/>
    <w:rsid w:val="006F0CC9"/>
    <w:rsid w:val="006F17A8"/>
    <w:rsid w:val="006F1DEA"/>
    <w:rsid w:val="006F2F87"/>
    <w:rsid w:val="006F33B5"/>
    <w:rsid w:val="006F3D75"/>
    <w:rsid w:val="006F589E"/>
    <w:rsid w:val="006F5D55"/>
    <w:rsid w:val="006F696C"/>
    <w:rsid w:val="006F6B76"/>
    <w:rsid w:val="00701B15"/>
    <w:rsid w:val="00701BCF"/>
    <w:rsid w:val="00702FA3"/>
    <w:rsid w:val="007035C6"/>
    <w:rsid w:val="0070560F"/>
    <w:rsid w:val="00705E81"/>
    <w:rsid w:val="00705F11"/>
    <w:rsid w:val="00707242"/>
    <w:rsid w:val="007076C2"/>
    <w:rsid w:val="00707960"/>
    <w:rsid w:val="00707A84"/>
    <w:rsid w:val="00707F09"/>
    <w:rsid w:val="007105C0"/>
    <w:rsid w:val="00711AE7"/>
    <w:rsid w:val="00712CB1"/>
    <w:rsid w:val="00713D4C"/>
    <w:rsid w:val="00715088"/>
    <w:rsid w:val="00715717"/>
    <w:rsid w:val="0071685C"/>
    <w:rsid w:val="00717A4D"/>
    <w:rsid w:val="00722B55"/>
    <w:rsid w:val="007234CB"/>
    <w:rsid w:val="00723FB1"/>
    <w:rsid w:val="00725172"/>
    <w:rsid w:val="0072544C"/>
    <w:rsid w:val="00725688"/>
    <w:rsid w:val="00725B6B"/>
    <w:rsid w:val="0072652D"/>
    <w:rsid w:val="00726765"/>
    <w:rsid w:val="0072691A"/>
    <w:rsid w:val="00726ADA"/>
    <w:rsid w:val="00727F26"/>
    <w:rsid w:val="00730057"/>
    <w:rsid w:val="007309DE"/>
    <w:rsid w:val="00730B3E"/>
    <w:rsid w:val="00733A8B"/>
    <w:rsid w:val="00735CC0"/>
    <w:rsid w:val="00736E74"/>
    <w:rsid w:val="007375DD"/>
    <w:rsid w:val="007379F9"/>
    <w:rsid w:val="00737EDB"/>
    <w:rsid w:val="007401D2"/>
    <w:rsid w:val="00740350"/>
    <w:rsid w:val="007412B1"/>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058"/>
    <w:rsid w:val="007616DD"/>
    <w:rsid w:val="0076180B"/>
    <w:rsid w:val="00761ACD"/>
    <w:rsid w:val="00761E91"/>
    <w:rsid w:val="007638B4"/>
    <w:rsid w:val="007640AC"/>
    <w:rsid w:val="00764524"/>
    <w:rsid w:val="00764548"/>
    <w:rsid w:val="00764658"/>
    <w:rsid w:val="007646A1"/>
    <w:rsid w:val="00764DB2"/>
    <w:rsid w:val="00765744"/>
    <w:rsid w:val="00765B14"/>
    <w:rsid w:val="0076610A"/>
    <w:rsid w:val="007667B6"/>
    <w:rsid w:val="0077057E"/>
    <w:rsid w:val="0077188E"/>
    <w:rsid w:val="00772076"/>
    <w:rsid w:val="0077286B"/>
    <w:rsid w:val="00772ACD"/>
    <w:rsid w:val="00772B6D"/>
    <w:rsid w:val="00772D5B"/>
    <w:rsid w:val="00775A66"/>
    <w:rsid w:val="00776F46"/>
    <w:rsid w:val="007772F1"/>
    <w:rsid w:val="00780556"/>
    <w:rsid w:val="00781249"/>
    <w:rsid w:val="00781550"/>
    <w:rsid w:val="0078246D"/>
    <w:rsid w:val="0078327D"/>
    <w:rsid w:val="007861FE"/>
    <w:rsid w:val="00786221"/>
    <w:rsid w:val="0078656B"/>
    <w:rsid w:val="00786D86"/>
    <w:rsid w:val="0078711A"/>
    <w:rsid w:val="00787356"/>
    <w:rsid w:val="00790C62"/>
    <w:rsid w:val="0079193A"/>
    <w:rsid w:val="00792E76"/>
    <w:rsid w:val="00792F0B"/>
    <w:rsid w:val="00793E7C"/>
    <w:rsid w:val="0079582F"/>
    <w:rsid w:val="00796943"/>
    <w:rsid w:val="00796B26"/>
    <w:rsid w:val="00796EFC"/>
    <w:rsid w:val="00797EE9"/>
    <w:rsid w:val="007A0C9D"/>
    <w:rsid w:val="007A12C0"/>
    <w:rsid w:val="007A1536"/>
    <w:rsid w:val="007A26C9"/>
    <w:rsid w:val="007A2B65"/>
    <w:rsid w:val="007A2C96"/>
    <w:rsid w:val="007A3421"/>
    <w:rsid w:val="007A37D6"/>
    <w:rsid w:val="007A3A49"/>
    <w:rsid w:val="007A4205"/>
    <w:rsid w:val="007A426D"/>
    <w:rsid w:val="007A4AC6"/>
    <w:rsid w:val="007A50FA"/>
    <w:rsid w:val="007A61C9"/>
    <w:rsid w:val="007A6FE7"/>
    <w:rsid w:val="007A7135"/>
    <w:rsid w:val="007A7233"/>
    <w:rsid w:val="007A77CB"/>
    <w:rsid w:val="007B0DF2"/>
    <w:rsid w:val="007B1F83"/>
    <w:rsid w:val="007B2215"/>
    <w:rsid w:val="007B2231"/>
    <w:rsid w:val="007B3C65"/>
    <w:rsid w:val="007B41B0"/>
    <w:rsid w:val="007B44F9"/>
    <w:rsid w:val="007B46E1"/>
    <w:rsid w:val="007B47AB"/>
    <w:rsid w:val="007B4CC3"/>
    <w:rsid w:val="007B54CA"/>
    <w:rsid w:val="007B6035"/>
    <w:rsid w:val="007B6D6A"/>
    <w:rsid w:val="007B7060"/>
    <w:rsid w:val="007C0E6A"/>
    <w:rsid w:val="007C1319"/>
    <w:rsid w:val="007C176C"/>
    <w:rsid w:val="007C21D0"/>
    <w:rsid w:val="007C2BE9"/>
    <w:rsid w:val="007C2E7A"/>
    <w:rsid w:val="007C3206"/>
    <w:rsid w:val="007C3313"/>
    <w:rsid w:val="007C3926"/>
    <w:rsid w:val="007C46C2"/>
    <w:rsid w:val="007C4955"/>
    <w:rsid w:val="007C58FE"/>
    <w:rsid w:val="007C5CD7"/>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E7589"/>
    <w:rsid w:val="007F01B7"/>
    <w:rsid w:val="007F0B82"/>
    <w:rsid w:val="007F0C37"/>
    <w:rsid w:val="007F10F2"/>
    <w:rsid w:val="007F27E4"/>
    <w:rsid w:val="007F3188"/>
    <w:rsid w:val="007F3274"/>
    <w:rsid w:val="007F3453"/>
    <w:rsid w:val="007F3F37"/>
    <w:rsid w:val="007F4243"/>
    <w:rsid w:val="007F42E0"/>
    <w:rsid w:val="007F4644"/>
    <w:rsid w:val="007F48DE"/>
    <w:rsid w:val="007F56CE"/>
    <w:rsid w:val="007F595D"/>
    <w:rsid w:val="007F656E"/>
    <w:rsid w:val="007F6CC7"/>
    <w:rsid w:val="00800374"/>
    <w:rsid w:val="0080079B"/>
    <w:rsid w:val="00800A00"/>
    <w:rsid w:val="00800A12"/>
    <w:rsid w:val="00800C5B"/>
    <w:rsid w:val="008024B2"/>
    <w:rsid w:val="008027EF"/>
    <w:rsid w:val="00802E83"/>
    <w:rsid w:val="008030D0"/>
    <w:rsid w:val="008031B8"/>
    <w:rsid w:val="008032B3"/>
    <w:rsid w:val="00803E2B"/>
    <w:rsid w:val="00803FD6"/>
    <w:rsid w:val="00804211"/>
    <w:rsid w:val="0080489F"/>
    <w:rsid w:val="00804C1D"/>
    <w:rsid w:val="00804EB6"/>
    <w:rsid w:val="00805E9D"/>
    <w:rsid w:val="00806FFE"/>
    <w:rsid w:val="00807039"/>
    <w:rsid w:val="00807B92"/>
    <w:rsid w:val="0081040A"/>
    <w:rsid w:val="00810583"/>
    <w:rsid w:val="0081088E"/>
    <w:rsid w:val="00810F20"/>
    <w:rsid w:val="00811088"/>
    <w:rsid w:val="00811288"/>
    <w:rsid w:val="00811789"/>
    <w:rsid w:val="00812133"/>
    <w:rsid w:val="00812805"/>
    <w:rsid w:val="00813488"/>
    <w:rsid w:val="00813DFC"/>
    <w:rsid w:val="00813F58"/>
    <w:rsid w:val="008140D4"/>
    <w:rsid w:val="008142A7"/>
    <w:rsid w:val="0081436A"/>
    <w:rsid w:val="00814593"/>
    <w:rsid w:val="00817777"/>
    <w:rsid w:val="008204C0"/>
    <w:rsid w:val="00821A8C"/>
    <w:rsid w:val="0082214E"/>
    <w:rsid w:val="00823F6D"/>
    <w:rsid w:val="008240DD"/>
    <w:rsid w:val="00824125"/>
    <w:rsid w:val="00824B15"/>
    <w:rsid w:val="00825C25"/>
    <w:rsid w:val="00825D11"/>
    <w:rsid w:val="008260BF"/>
    <w:rsid w:val="00826E85"/>
    <w:rsid w:val="00830881"/>
    <w:rsid w:val="00831397"/>
    <w:rsid w:val="00832089"/>
    <w:rsid w:val="008330CD"/>
    <w:rsid w:val="0083334C"/>
    <w:rsid w:val="008343F3"/>
    <w:rsid w:val="00834621"/>
    <w:rsid w:val="008348AA"/>
    <w:rsid w:val="0083493A"/>
    <w:rsid w:val="00834DCB"/>
    <w:rsid w:val="00835441"/>
    <w:rsid w:val="00835520"/>
    <w:rsid w:val="0083559D"/>
    <w:rsid w:val="008365B0"/>
    <w:rsid w:val="00840090"/>
    <w:rsid w:val="0084092F"/>
    <w:rsid w:val="008411EE"/>
    <w:rsid w:val="008413A9"/>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30E"/>
    <w:rsid w:val="00853419"/>
    <w:rsid w:val="00853A5E"/>
    <w:rsid w:val="00853D64"/>
    <w:rsid w:val="00854805"/>
    <w:rsid w:val="0085522A"/>
    <w:rsid w:val="00856748"/>
    <w:rsid w:val="008572E2"/>
    <w:rsid w:val="00857302"/>
    <w:rsid w:val="0086019A"/>
    <w:rsid w:val="00860B19"/>
    <w:rsid w:val="0086111D"/>
    <w:rsid w:val="00861507"/>
    <w:rsid w:val="008634F9"/>
    <w:rsid w:val="00864447"/>
    <w:rsid w:val="0086543F"/>
    <w:rsid w:val="00866DE7"/>
    <w:rsid w:val="0086776E"/>
    <w:rsid w:val="0086778B"/>
    <w:rsid w:val="00867DB2"/>
    <w:rsid w:val="008701BC"/>
    <w:rsid w:val="00870268"/>
    <w:rsid w:val="008720BF"/>
    <w:rsid w:val="0087258B"/>
    <w:rsid w:val="00872F4D"/>
    <w:rsid w:val="00873E31"/>
    <w:rsid w:val="00874D5D"/>
    <w:rsid w:val="0087588C"/>
    <w:rsid w:val="0087615F"/>
    <w:rsid w:val="00876AF4"/>
    <w:rsid w:val="008776A5"/>
    <w:rsid w:val="00880327"/>
    <w:rsid w:val="008821EF"/>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0D2"/>
    <w:rsid w:val="008B577B"/>
    <w:rsid w:val="008B64D6"/>
    <w:rsid w:val="008B6B5B"/>
    <w:rsid w:val="008B7659"/>
    <w:rsid w:val="008B7F83"/>
    <w:rsid w:val="008C0918"/>
    <w:rsid w:val="008C31C2"/>
    <w:rsid w:val="008C31D4"/>
    <w:rsid w:val="008C328F"/>
    <w:rsid w:val="008C3432"/>
    <w:rsid w:val="008C3AA3"/>
    <w:rsid w:val="008C4130"/>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64F"/>
    <w:rsid w:val="008D382D"/>
    <w:rsid w:val="008D546D"/>
    <w:rsid w:val="008D59F7"/>
    <w:rsid w:val="008D5A4B"/>
    <w:rsid w:val="008D5BDF"/>
    <w:rsid w:val="008D62EC"/>
    <w:rsid w:val="008D74CC"/>
    <w:rsid w:val="008E102A"/>
    <w:rsid w:val="008E2119"/>
    <w:rsid w:val="008E2D4A"/>
    <w:rsid w:val="008E2F7C"/>
    <w:rsid w:val="008E44F7"/>
    <w:rsid w:val="008E4C24"/>
    <w:rsid w:val="008E4DA8"/>
    <w:rsid w:val="008E6539"/>
    <w:rsid w:val="008E73C9"/>
    <w:rsid w:val="008E77BD"/>
    <w:rsid w:val="008E7E0A"/>
    <w:rsid w:val="008F0047"/>
    <w:rsid w:val="008F0891"/>
    <w:rsid w:val="008F0940"/>
    <w:rsid w:val="008F1413"/>
    <w:rsid w:val="008F1AA7"/>
    <w:rsid w:val="008F24F0"/>
    <w:rsid w:val="008F2628"/>
    <w:rsid w:val="008F3081"/>
    <w:rsid w:val="008F4B51"/>
    <w:rsid w:val="008F568E"/>
    <w:rsid w:val="008F5ED9"/>
    <w:rsid w:val="008F6B3C"/>
    <w:rsid w:val="008F76BE"/>
    <w:rsid w:val="00900F1E"/>
    <w:rsid w:val="009012AA"/>
    <w:rsid w:val="00902BC4"/>
    <w:rsid w:val="009034CA"/>
    <w:rsid w:val="00904109"/>
    <w:rsid w:val="009045A8"/>
    <w:rsid w:val="00904884"/>
    <w:rsid w:val="009058C8"/>
    <w:rsid w:val="009059D9"/>
    <w:rsid w:val="00905F22"/>
    <w:rsid w:val="00906AE6"/>
    <w:rsid w:val="00906FB2"/>
    <w:rsid w:val="009070FD"/>
    <w:rsid w:val="009072E7"/>
    <w:rsid w:val="00907924"/>
    <w:rsid w:val="00907E51"/>
    <w:rsid w:val="0091026B"/>
    <w:rsid w:val="009109F7"/>
    <w:rsid w:val="00911CC3"/>
    <w:rsid w:val="00912503"/>
    <w:rsid w:val="009141BF"/>
    <w:rsid w:val="009145B5"/>
    <w:rsid w:val="00914B82"/>
    <w:rsid w:val="00914EF1"/>
    <w:rsid w:val="00914FD9"/>
    <w:rsid w:val="00915118"/>
    <w:rsid w:val="00915180"/>
    <w:rsid w:val="0091541E"/>
    <w:rsid w:val="00915718"/>
    <w:rsid w:val="009165E0"/>
    <w:rsid w:val="00920D4F"/>
    <w:rsid w:val="0092157A"/>
    <w:rsid w:val="00921900"/>
    <w:rsid w:val="00921D18"/>
    <w:rsid w:val="00921EA5"/>
    <w:rsid w:val="0092251D"/>
    <w:rsid w:val="00922BAA"/>
    <w:rsid w:val="0092354B"/>
    <w:rsid w:val="00923D93"/>
    <w:rsid w:val="00924239"/>
    <w:rsid w:val="0092453A"/>
    <w:rsid w:val="00924E33"/>
    <w:rsid w:val="00924EF9"/>
    <w:rsid w:val="0092503C"/>
    <w:rsid w:val="009255FA"/>
    <w:rsid w:val="00925841"/>
    <w:rsid w:val="00926228"/>
    <w:rsid w:val="00927248"/>
    <w:rsid w:val="00927A9C"/>
    <w:rsid w:val="009300F7"/>
    <w:rsid w:val="0093163C"/>
    <w:rsid w:val="00932E48"/>
    <w:rsid w:val="00933B76"/>
    <w:rsid w:val="00934962"/>
    <w:rsid w:val="0093522A"/>
    <w:rsid w:val="00936270"/>
    <w:rsid w:val="00936A69"/>
    <w:rsid w:val="009375B7"/>
    <w:rsid w:val="00937826"/>
    <w:rsid w:val="009401D0"/>
    <w:rsid w:val="009402CE"/>
    <w:rsid w:val="00941109"/>
    <w:rsid w:val="00943740"/>
    <w:rsid w:val="00943B0B"/>
    <w:rsid w:val="0094435B"/>
    <w:rsid w:val="00944EF9"/>
    <w:rsid w:val="00945857"/>
    <w:rsid w:val="00945AF8"/>
    <w:rsid w:val="00945D62"/>
    <w:rsid w:val="00946825"/>
    <w:rsid w:val="00950601"/>
    <w:rsid w:val="00951839"/>
    <w:rsid w:val="00952432"/>
    <w:rsid w:val="00952D6C"/>
    <w:rsid w:val="0095315A"/>
    <w:rsid w:val="009537A1"/>
    <w:rsid w:val="00953E61"/>
    <w:rsid w:val="00954268"/>
    <w:rsid w:val="00954CFC"/>
    <w:rsid w:val="009553BF"/>
    <w:rsid w:val="0095578F"/>
    <w:rsid w:val="009561C5"/>
    <w:rsid w:val="009564DC"/>
    <w:rsid w:val="0095763A"/>
    <w:rsid w:val="0096131B"/>
    <w:rsid w:val="00961610"/>
    <w:rsid w:val="00961C7E"/>
    <w:rsid w:val="00964975"/>
    <w:rsid w:val="00965055"/>
    <w:rsid w:val="0096566C"/>
    <w:rsid w:val="00965E81"/>
    <w:rsid w:val="0096608B"/>
    <w:rsid w:val="00970CA7"/>
    <w:rsid w:val="00972784"/>
    <w:rsid w:val="00972D92"/>
    <w:rsid w:val="00973DDD"/>
    <w:rsid w:val="009747BC"/>
    <w:rsid w:val="00974DD3"/>
    <w:rsid w:val="00975074"/>
    <w:rsid w:val="009753E1"/>
    <w:rsid w:val="0097719A"/>
    <w:rsid w:val="009777F5"/>
    <w:rsid w:val="0098159F"/>
    <w:rsid w:val="009817EB"/>
    <w:rsid w:val="00981971"/>
    <w:rsid w:val="0098239B"/>
    <w:rsid w:val="009848C0"/>
    <w:rsid w:val="00984F97"/>
    <w:rsid w:val="009858FF"/>
    <w:rsid w:val="0098774B"/>
    <w:rsid w:val="0098791B"/>
    <w:rsid w:val="00990DAF"/>
    <w:rsid w:val="00990DD2"/>
    <w:rsid w:val="009922DD"/>
    <w:rsid w:val="00992362"/>
    <w:rsid w:val="009945D2"/>
    <w:rsid w:val="009949FA"/>
    <w:rsid w:val="00994F5D"/>
    <w:rsid w:val="0099500C"/>
    <w:rsid w:val="009967A9"/>
    <w:rsid w:val="009A06F2"/>
    <w:rsid w:val="009A09F9"/>
    <w:rsid w:val="009A1791"/>
    <w:rsid w:val="009A23E7"/>
    <w:rsid w:val="009A428C"/>
    <w:rsid w:val="009A43B4"/>
    <w:rsid w:val="009A4E72"/>
    <w:rsid w:val="009A5BE3"/>
    <w:rsid w:val="009A7109"/>
    <w:rsid w:val="009B0726"/>
    <w:rsid w:val="009B2402"/>
    <w:rsid w:val="009B3227"/>
    <w:rsid w:val="009B3E36"/>
    <w:rsid w:val="009B60F8"/>
    <w:rsid w:val="009B61AE"/>
    <w:rsid w:val="009B6458"/>
    <w:rsid w:val="009B66E4"/>
    <w:rsid w:val="009B7143"/>
    <w:rsid w:val="009C0421"/>
    <w:rsid w:val="009C0BCD"/>
    <w:rsid w:val="009C0DE0"/>
    <w:rsid w:val="009C18C8"/>
    <w:rsid w:val="009C1F46"/>
    <w:rsid w:val="009C2BFC"/>
    <w:rsid w:val="009C3785"/>
    <w:rsid w:val="009C58AB"/>
    <w:rsid w:val="009C5F5B"/>
    <w:rsid w:val="009C60E0"/>
    <w:rsid w:val="009C68C2"/>
    <w:rsid w:val="009C6B3B"/>
    <w:rsid w:val="009C6DC8"/>
    <w:rsid w:val="009C7346"/>
    <w:rsid w:val="009C79F3"/>
    <w:rsid w:val="009D0083"/>
    <w:rsid w:val="009D0336"/>
    <w:rsid w:val="009D08B9"/>
    <w:rsid w:val="009D133A"/>
    <w:rsid w:val="009D15DA"/>
    <w:rsid w:val="009D4AA4"/>
    <w:rsid w:val="009D5122"/>
    <w:rsid w:val="009D5FC0"/>
    <w:rsid w:val="009D6238"/>
    <w:rsid w:val="009E05FE"/>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0EB4"/>
    <w:rsid w:val="009F1289"/>
    <w:rsid w:val="009F12D6"/>
    <w:rsid w:val="009F1DFE"/>
    <w:rsid w:val="009F23C0"/>
    <w:rsid w:val="009F2828"/>
    <w:rsid w:val="009F28FE"/>
    <w:rsid w:val="009F317A"/>
    <w:rsid w:val="009F3938"/>
    <w:rsid w:val="009F5C71"/>
    <w:rsid w:val="009F5D25"/>
    <w:rsid w:val="009F6A1A"/>
    <w:rsid w:val="009F720A"/>
    <w:rsid w:val="009F7CBD"/>
    <w:rsid w:val="009F7D1F"/>
    <w:rsid w:val="00A00242"/>
    <w:rsid w:val="00A00A63"/>
    <w:rsid w:val="00A00BF8"/>
    <w:rsid w:val="00A015F1"/>
    <w:rsid w:val="00A0175C"/>
    <w:rsid w:val="00A0243B"/>
    <w:rsid w:val="00A02F5A"/>
    <w:rsid w:val="00A02FD8"/>
    <w:rsid w:val="00A030E5"/>
    <w:rsid w:val="00A03544"/>
    <w:rsid w:val="00A0408D"/>
    <w:rsid w:val="00A0478B"/>
    <w:rsid w:val="00A04BC2"/>
    <w:rsid w:val="00A061EA"/>
    <w:rsid w:val="00A067B5"/>
    <w:rsid w:val="00A07393"/>
    <w:rsid w:val="00A075D3"/>
    <w:rsid w:val="00A07896"/>
    <w:rsid w:val="00A100EB"/>
    <w:rsid w:val="00A114EE"/>
    <w:rsid w:val="00A11E36"/>
    <w:rsid w:val="00A11FBC"/>
    <w:rsid w:val="00A12B9F"/>
    <w:rsid w:val="00A12FFD"/>
    <w:rsid w:val="00A1306E"/>
    <w:rsid w:val="00A13BF4"/>
    <w:rsid w:val="00A15093"/>
    <w:rsid w:val="00A15982"/>
    <w:rsid w:val="00A15E7F"/>
    <w:rsid w:val="00A169AC"/>
    <w:rsid w:val="00A16BBB"/>
    <w:rsid w:val="00A174E7"/>
    <w:rsid w:val="00A1768C"/>
    <w:rsid w:val="00A177B9"/>
    <w:rsid w:val="00A21A5E"/>
    <w:rsid w:val="00A222D7"/>
    <w:rsid w:val="00A222E8"/>
    <w:rsid w:val="00A224C1"/>
    <w:rsid w:val="00A22759"/>
    <w:rsid w:val="00A230B9"/>
    <w:rsid w:val="00A246D8"/>
    <w:rsid w:val="00A247F7"/>
    <w:rsid w:val="00A25388"/>
    <w:rsid w:val="00A27A8D"/>
    <w:rsid w:val="00A3198C"/>
    <w:rsid w:val="00A31F7B"/>
    <w:rsid w:val="00A3212C"/>
    <w:rsid w:val="00A33B2C"/>
    <w:rsid w:val="00A33DE3"/>
    <w:rsid w:val="00A347DD"/>
    <w:rsid w:val="00A35126"/>
    <w:rsid w:val="00A3543C"/>
    <w:rsid w:val="00A36753"/>
    <w:rsid w:val="00A37C69"/>
    <w:rsid w:val="00A37F33"/>
    <w:rsid w:val="00A40D30"/>
    <w:rsid w:val="00A432D1"/>
    <w:rsid w:val="00A437DC"/>
    <w:rsid w:val="00A455BB"/>
    <w:rsid w:val="00A45EBA"/>
    <w:rsid w:val="00A46BED"/>
    <w:rsid w:val="00A46EC6"/>
    <w:rsid w:val="00A46FC3"/>
    <w:rsid w:val="00A479A4"/>
    <w:rsid w:val="00A501C3"/>
    <w:rsid w:val="00A50C44"/>
    <w:rsid w:val="00A51FFD"/>
    <w:rsid w:val="00A52262"/>
    <w:rsid w:val="00A52A18"/>
    <w:rsid w:val="00A542D0"/>
    <w:rsid w:val="00A54452"/>
    <w:rsid w:val="00A54C65"/>
    <w:rsid w:val="00A54E8D"/>
    <w:rsid w:val="00A553E8"/>
    <w:rsid w:val="00A557C6"/>
    <w:rsid w:val="00A55E75"/>
    <w:rsid w:val="00A55E87"/>
    <w:rsid w:val="00A563CC"/>
    <w:rsid w:val="00A575DB"/>
    <w:rsid w:val="00A60E96"/>
    <w:rsid w:val="00A6164F"/>
    <w:rsid w:val="00A6359F"/>
    <w:rsid w:val="00A648AA"/>
    <w:rsid w:val="00A64F59"/>
    <w:rsid w:val="00A65DB9"/>
    <w:rsid w:val="00A67291"/>
    <w:rsid w:val="00A672A0"/>
    <w:rsid w:val="00A67BCD"/>
    <w:rsid w:val="00A67C6A"/>
    <w:rsid w:val="00A67F95"/>
    <w:rsid w:val="00A702DF"/>
    <w:rsid w:val="00A70A7A"/>
    <w:rsid w:val="00A71BED"/>
    <w:rsid w:val="00A71C09"/>
    <w:rsid w:val="00A72446"/>
    <w:rsid w:val="00A72972"/>
    <w:rsid w:val="00A72E1B"/>
    <w:rsid w:val="00A72ECC"/>
    <w:rsid w:val="00A73CD5"/>
    <w:rsid w:val="00A755D6"/>
    <w:rsid w:val="00A758E8"/>
    <w:rsid w:val="00A7592A"/>
    <w:rsid w:val="00A75EE1"/>
    <w:rsid w:val="00A7736A"/>
    <w:rsid w:val="00A77C9B"/>
    <w:rsid w:val="00A8039E"/>
    <w:rsid w:val="00A80D6B"/>
    <w:rsid w:val="00A81546"/>
    <w:rsid w:val="00A8274F"/>
    <w:rsid w:val="00A82A42"/>
    <w:rsid w:val="00A82AA7"/>
    <w:rsid w:val="00A82DE3"/>
    <w:rsid w:val="00A839B5"/>
    <w:rsid w:val="00A84345"/>
    <w:rsid w:val="00A86C03"/>
    <w:rsid w:val="00A874D9"/>
    <w:rsid w:val="00A90E8D"/>
    <w:rsid w:val="00A916F4"/>
    <w:rsid w:val="00A94017"/>
    <w:rsid w:val="00A94109"/>
    <w:rsid w:val="00A943BE"/>
    <w:rsid w:val="00A94EC3"/>
    <w:rsid w:val="00A950D1"/>
    <w:rsid w:val="00A95CEB"/>
    <w:rsid w:val="00A95D5B"/>
    <w:rsid w:val="00A962CA"/>
    <w:rsid w:val="00A9641E"/>
    <w:rsid w:val="00A96592"/>
    <w:rsid w:val="00A97F47"/>
    <w:rsid w:val="00AA0FCE"/>
    <w:rsid w:val="00AA19AB"/>
    <w:rsid w:val="00AA2346"/>
    <w:rsid w:val="00AA3787"/>
    <w:rsid w:val="00AA3CA8"/>
    <w:rsid w:val="00AA4AE4"/>
    <w:rsid w:val="00AA591D"/>
    <w:rsid w:val="00AA60EA"/>
    <w:rsid w:val="00AA71F7"/>
    <w:rsid w:val="00AB0DBC"/>
    <w:rsid w:val="00AB13D1"/>
    <w:rsid w:val="00AB23B7"/>
    <w:rsid w:val="00AB2D7D"/>
    <w:rsid w:val="00AB3D00"/>
    <w:rsid w:val="00AB5D60"/>
    <w:rsid w:val="00AB66BD"/>
    <w:rsid w:val="00AB6A16"/>
    <w:rsid w:val="00AB6E81"/>
    <w:rsid w:val="00AB6E9F"/>
    <w:rsid w:val="00AB6F8F"/>
    <w:rsid w:val="00AB757F"/>
    <w:rsid w:val="00AB75F5"/>
    <w:rsid w:val="00AB7C06"/>
    <w:rsid w:val="00AC0996"/>
    <w:rsid w:val="00AC0C31"/>
    <w:rsid w:val="00AC1896"/>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076A"/>
    <w:rsid w:val="00AE1853"/>
    <w:rsid w:val="00AE238B"/>
    <w:rsid w:val="00AE248E"/>
    <w:rsid w:val="00AE38F2"/>
    <w:rsid w:val="00AE4179"/>
    <w:rsid w:val="00AE45E3"/>
    <w:rsid w:val="00AE4B42"/>
    <w:rsid w:val="00AE4CFA"/>
    <w:rsid w:val="00AE56F1"/>
    <w:rsid w:val="00AE5B5A"/>
    <w:rsid w:val="00AE5CDC"/>
    <w:rsid w:val="00AE5E9F"/>
    <w:rsid w:val="00AE6639"/>
    <w:rsid w:val="00AE678C"/>
    <w:rsid w:val="00AF0CFE"/>
    <w:rsid w:val="00AF1382"/>
    <w:rsid w:val="00AF27DA"/>
    <w:rsid w:val="00AF328A"/>
    <w:rsid w:val="00AF3BC5"/>
    <w:rsid w:val="00AF40F9"/>
    <w:rsid w:val="00AF4377"/>
    <w:rsid w:val="00AF5527"/>
    <w:rsid w:val="00AF6CA3"/>
    <w:rsid w:val="00AF7EEE"/>
    <w:rsid w:val="00B020A3"/>
    <w:rsid w:val="00B02A42"/>
    <w:rsid w:val="00B04755"/>
    <w:rsid w:val="00B04CCD"/>
    <w:rsid w:val="00B07124"/>
    <w:rsid w:val="00B106F2"/>
    <w:rsid w:val="00B1096C"/>
    <w:rsid w:val="00B1139A"/>
    <w:rsid w:val="00B13A0D"/>
    <w:rsid w:val="00B164E2"/>
    <w:rsid w:val="00B16F44"/>
    <w:rsid w:val="00B17B6A"/>
    <w:rsid w:val="00B20204"/>
    <w:rsid w:val="00B20857"/>
    <w:rsid w:val="00B20A1E"/>
    <w:rsid w:val="00B21043"/>
    <w:rsid w:val="00B215A2"/>
    <w:rsid w:val="00B21DA8"/>
    <w:rsid w:val="00B21FE3"/>
    <w:rsid w:val="00B22405"/>
    <w:rsid w:val="00B244F9"/>
    <w:rsid w:val="00B25183"/>
    <w:rsid w:val="00B25266"/>
    <w:rsid w:val="00B25FBE"/>
    <w:rsid w:val="00B26C88"/>
    <w:rsid w:val="00B26D9A"/>
    <w:rsid w:val="00B3075A"/>
    <w:rsid w:val="00B30974"/>
    <w:rsid w:val="00B310CE"/>
    <w:rsid w:val="00B31CFC"/>
    <w:rsid w:val="00B3219C"/>
    <w:rsid w:val="00B32E40"/>
    <w:rsid w:val="00B33727"/>
    <w:rsid w:val="00B33E7B"/>
    <w:rsid w:val="00B340AA"/>
    <w:rsid w:val="00B345D9"/>
    <w:rsid w:val="00B34DC3"/>
    <w:rsid w:val="00B4061F"/>
    <w:rsid w:val="00B40BA9"/>
    <w:rsid w:val="00B415E6"/>
    <w:rsid w:val="00B43B98"/>
    <w:rsid w:val="00B43D29"/>
    <w:rsid w:val="00B444FA"/>
    <w:rsid w:val="00B44C56"/>
    <w:rsid w:val="00B451EA"/>
    <w:rsid w:val="00B45529"/>
    <w:rsid w:val="00B46C27"/>
    <w:rsid w:val="00B46E38"/>
    <w:rsid w:val="00B47524"/>
    <w:rsid w:val="00B500F0"/>
    <w:rsid w:val="00B50E5B"/>
    <w:rsid w:val="00B51AEC"/>
    <w:rsid w:val="00B52965"/>
    <w:rsid w:val="00B538F2"/>
    <w:rsid w:val="00B542D1"/>
    <w:rsid w:val="00B5443A"/>
    <w:rsid w:val="00B549D6"/>
    <w:rsid w:val="00B56320"/>
    <w:rsid w:val="00B56DE0"/>
    <w:rsid w:val="00B576A2"/>
    <w:rsid w:val="00B57AA2"/>
    <w:rsid w:val="00B57CD7"/>
    <w:rsid w:val="00B61ACE"/>
    <w:rsid w:val="00B61D3F"/>
    <w:rsid w:val="00B61E05"/>
    <w:rsid w:val="00B62165"/>
    <w:rsid w:val="00B626DA"/>
    <w:rsid w:val="00B6310B"/>
    <w:rsid w:val="00B6339C"/>
    <w:rsid w:val="00B63C45"/>
    <w:rsid w:val="00B643BC"/>
    <w:rsid w:val="00B64D17"/>
    <w:rsid w:val="00B660C0"/>
    <w:rsid w:val="00B67A54"/>
    <w:rsid w:val="00B70EEF"/>
    <w:rsid w:val="00B7131B"/>
    <w:rsid w:val="00B7153F"/>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50C4"/>
    <w:rsid w:val="00B867D4"/>
    <w:rsid w:val="00B86BBD"/>
    <w:rsid w:val="00B86D1C"/>
    <w:rsid w:val="00B87B84"/>
    <w:rsid w:val="00B87E5C"/>
    <w:rsid w:val="00B87F7B"/>
    <w:rsid w:val="00B90522"/>
    <w:rsid w:val="00B9068B"/>
    <w:rsid w:val="00B9113F"/>
    <w:rsid w:val="00B917B3"/>
    <w:rsid w:val="00B91C48"/>
    <w:rsid w:val="00B926D6"/>
    <w:rsid w:val="00B92B18"/>
    <w:rsid w:val="00B92C8C"/>
    <w:rsid w:val="00B92E79"/>
    <w:rsid w:val="00B93312"/>
    <w:rsid w:val="00B94D75"/>
    <w:rsid w:val="00B97C7E"/>
    <w:rsid w:val="00BA01E0"/>
    <w:rsid w:val="00BA1952"/>
    <w:rsid w:val="00BA219E"/>
    <w:rsid w:val="00BA282A"/>
    <w:rsid w:val="00BA4B56"/>
    <w:rsid w:val="00BA5374"/>
    <w:rsid w:val="00BA621A"/>
    <w:rsid w:val="00BA6C5E"/>
    <w:rsid w:val="00BB001C"/>
    <w:rsid w:val="00BB04A0"/>
    <w:rsid w:val="00BB082A"/>
    <w:rsid w:val="00BB0844"/>
    <w:rsid w:val="00BB0B56"/>
    <w:rsid w:val="00BB0F22"/>
    <w:rsid w:val="00BB102D"/>
    <w:rsid w:val="00BB1388"/>
    <w:rsid w:val="00BB1412"/>
    <w:rsid w:val="00BB3376"/>
    <w:rsid w:val="00BB3787"/>
    <w:rsid w:val="00BB7298"/>
    <w:rsid w:val="00BC023C"/>
    <w:rsid w:val="00BC104B"/>
    <w:rsid w:val="00BC121C"/>
    <w:rsid w:val="00BC2B58"/>
    <w:rsid w:val="00BC46D1"/>
    <w:rsid w:val="00BC4E5D"/>
    <w:rsid w:val="00BC50D1"/>
    <w:rsid w:val="00BC578F"/>
    <w:rsid w:val="00BC6930"/>
    <w:rsid w:val="00BC696A"/>
    <w:rsid w:val="00BC73D5"/>
    <w:rsid w:val="00BD11CA"/>
    <w:rsid w:val="00BD1684"/>
    <w:rsid w:val="00BD182F"/>
    <w:rsid w:val="00BD1B78"/>
    <w:rsid w:val="00BD2224"/>
    <w:rsid w:val="00BD335E"/>
    <w:rsid w:val="00BD4B70"/>
    <w:rsid w:val="00BD4D8D"/>
    <w:rsid w:val="00BD59DA"/>
    <w:rsid w:val="00BD6991"/>
    <w:rsid w:val="00BD6996"/>
    <w:rsid w:val="00BD71A8"/>
    <w:rsid w:val="00BD767C"/>
    <w:rsid w:val="00BD7B3E"/>
    <w:rsid w:val="00BD7BF8"/>
    <w:rsid w:val="00BD7FEE"/>
    <w:rsid w:val="00BE0FEF"/>
    <w:rsid w:val="00BE1204"/>
    <w:rsid w:val="00BE1A70"/>
    <w:rsid w:val="00BE2FC5"/>
    <w:rsid w:val="00BE4900"/>
    <w:rsid w:val="00BE5ED5"/>
    <w:rsid w:val="00BE628E"/>
    <w:rsid w:val="00BE6851"/>
    <w:rsid w:val="00BE7280"/>
    <w:rsid w:val="00BE7D6C"/>
    <w:rsid w:val="00BF026F"/>
    <w:rsid w:val="00BF0641"/>
    <w:rsid w:val="00BF092F"/>
    <w:rsid w:val="00BF0B34"/>
    <w:rsid w:val="00BF0D2E"/>
    <w:rsid w:val="00BF19FD"/>
    <w:rsid w:val="00BF1A04"/>
    <w:rsid w:val="00BF288C"/>
    <w:rsid w:val="00BF294E"/>
    <w:rsid w:val="00BF34C4"/>
    <w:rsid w:val="00BF42CE"/>
    <w:rsid w:val="00BF48B5"/>
    <w:rsid w:val="00BF4E98"/>
    <w:rsid w:val="00BF4EE0"/>
    <w:rsid w:val="00BF4F42"/>
    <w:rsid w:val="00BF5203"/>
    <w:rsid w:val="00BF6125"/>
    <w:rsid w:val="00BF62B9"/>
    <w:rsid w:val="00BF6A4C"/>
    <w:rsid w:val="00BF6B3A"/>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DB2"/>
    <w:rsid w:val="00C32E6C"/>
    <w:rsid w:val="00C331FC"/>
    <w:rsid w:val="00C337A7"/>
    <w:rsid w:val="00C34144"/>
    <w:rsid w:val="00C344E6"/>
    <w:rsid w:val="00C34EEF"/>
    <w:rsid w:val="00C35A58"/>
    <w:rsid w:val="00C361BE"/>
    <w:rsid w:val="00C3662D"/>
    <w:rsid w:val="00C40327"/>
    <w:rsid w:val="00C404F5"/>
    <w:rsid w:val="00C40CFC"/>
    <w:rsid w:val="00C40F48"/>
    <w:rsid w:val="00C426FC"/>
    <w:rsid w:val="00C43875"/>
    <w:rsid w:val="00C43CDB"/>
    <w:rsid w:val="00C44824"/>
    <w:rsid w:val="00C451AE"/>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692"/>
    <w:rsid w:val="00C62E53"/>
    <w:rsid w:val="00C645BE"/>
    <w:rsid w:val="00C64E13"/>
    <w:rsid w:val="00C6582F"/>
    <w:rsid w:val="00C66E83"/>
    <w:rsid w:val="00C70609"/>
    <w:rsid w:val="00C7083A"/>
    <w:rsid w:val="00C71B63"/>
    <w:rsid w:val="00C71DB4"/>
    <w:rsid w:val="00C72867"/>
    <w:rsid w:val="00C729B3"/>
    <w:rsid w:val="00C72C07"/>
    <w:rsid w:val="00C732C9"/>
    <w:rsid w:val="00C73430"/>
    <w:rsid w:val="00C7373E"/>
    <w:rsid w:val="00C73F9E"/>
    <w:rsid w:val="00C7713A"/>
    <w:rsid w:val="00C77898"/>
    <w:rsid w:val="00C77CF2"/>
    <w:rsid w:val="00C80256"/>
    <w:rsid w:val="00C811B7"/>
    <w:rsid w:val="00C81B09"/>
    <w:rsid w:val="00C8312A"/>
    <w:rsid w:val="00C83737"/>
    <w:rsid w:val="00C837EE"/>
    <w:rsid w:val="00C83CA7"/>
    <w:rsid w:val="00C85159"/>
    <w:rsid w:val="00C8551C"/>
    <w:rsid w:val="00C87433"/>
    <w:rsid w:val="00C87EBB"/>
    <w:rsid w:val="00C9009C"/>
    <w:rsid w:val="00C90237"/>
    <w:rsid w:val="00C902AA"/>
    <w:rsid w:val="00C919FC"/>
    <w:rsid w:val="00C91B93"/>
    <w:rsid w:val="00C92765"/>
    <w:rsid w:val="00C93F3F"/>
    <w:rsid w:val="00C9484E"/>
    <w:rsid w:val="00C95A85"/>
    <w:rsid w:val="00C97227"/>
    <w:rsid w:val="00C97549"/>
    <w:rsid w:val="00CA0675"/>
    <w:rsid w:val="00CA265C"/>
    <w:rsid w:val="00CA2FA1"/>
    <w:rsid w:val="00CA3077"/>
    <w:rsid w:val="00CA36B1"/>
    <w:rsid w:val="00CA49EE"/>
    <w:rsid w:val="00CA52F4"/>
    <w:rsid w:val="00CA66D0"/>
    <w:rsid w:val="00CB0B05"/>
    <w:rsid w:val="00CB1D4A"/>
    <w:rsid w:val="00CB4396"/>
    <w:rsid w:val="00CB47CF"/>
    <w:rsid w:val="00CB48BF"/>
    <w:rsid w:val="00CB53AF"/>
    <w:rsid w:val="00CB57CC"/>
    <w:rsid w:val="00CB5B0B"/>
    <w:rsid w:val="00CB6D18"/>
    <w:rsid w:val="00CC0609"/>
    <w:rsid w:val="00CC170E"/>
    <w:rsid w:val="00CC2049"/>
    <w:rsid w:val="00CC2412"/>
    <w:rsid w:val="00CC344B"/>
    <w:rsid w:val="00CC3F02"/>
    <w:rsid w:val="00CC64BF"/>
    <w:rsid w:val="00CC694D"/>
    <w:rsid w:val="00CC6AEA"/>
    <w:rsid w:val="00CC6EEC"/>
    <w:rsid w:val="00CD02C0"/>
    <w:rsid w:val="00CD0BEF"/>
    <w:rsid w:val="00CD1418"/>
    <w:rsid w:val="00CD1BCB"/>
    <w:rsid w:val="00CD1C92"/>
    <w:rsid w:val="00CD1D0F"/>
    <w:rsid w:val="00CD43FF"/>
    <w:rsid w:val="00CD46BA"/>
    <w:rsid w:val="00CD4C92"/>
    <w:rsid w:val="00CD4DF2"/>
    <w:rsid w:val="00CD5551"/>
    <w:rsid w:val="00CD58E9"/>
    <w:rsid w:val="00CD70A6"/>
    <w:rsid w:val="00CE0007"/>
    <w:rsid w:val="00CE065D"/>
    <w:rsid w:val="00CE1154"/>
    <w:rsid w:val="00CE11D4"/>
    <w:rsid w:val="00CE1C14"/>
    <w:rsid w:val="00CE24FC"/>
    <w:rsid w:val="00CE5B04"/>
    <w:rsid w:val="00CE5DA5"/>
    <w:rsid w:val="00CE6004"/>
    <w:rsid w:val="00CE69F8"/>
    <w:rsid w:val="00CE6E3C"/>
    <w:rsid w:val="00CE6F59"/>
    <w:rsid w:val="00CE744F"/>
    <w:rsid w:val="00CE77A9"/>
    <w:rsid w:val="00CE7835"/>
    <w:rsid w:val="00CF007B"/>
    <w:rsid w:val="00CF04C1"/>
    <w:rsid w:val="00CF1976"/>
    <w:rsid w:val="00CF43A6"/>
    <w:rsid w:val="00CF4517"/>
    <w:rsid w:val="00CF585D"/>
    <w:rsid w:val="00CF6703"/>
    <w:rsid w:val="00CF6758"/>
    <w:rsid w:val="00CF6E29"/>
    <w:rsid w:val="00D007B7"/>
    <w:rsid w:val="00D0205C"/>
    <w:rsid w:val="00D020E3"/>
    <w:rsid w:val="00D0319F"/>
    <w:rsid w:val="00D03723"/>
    <w:rsid w:val="00D03A3D"/>
    <w:rsid w:val="00D040A2"/>
    <w:rsid w:val="00D043B5"/>
    <w:rsid w:val="00D0459D"/>
    <w:rsid w:val="00D047E3"/>
    <w:rsid w:val="00D04918"/>
    <w:rsid w:val="00D0567E"/>
    <w:rsid w:val="00D061E4"/>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1724D"/>
    <w:rsid w:val="00D200C6"/>
    <w:rsid w:val="00D20F97"/>
    <w:rsid w:val="00D21832"/>
    <w:rsid w:val="00D21A29"/>
    <w:rsid w:val="00D22B78"/>
    <w:rsid w:val="00D23583"/>
    <w:rsid w:val="00D238B6"/>
    <w:rsid w:val="00D23A5A"/>
    <w:rsid w:val="00D23B77"/>
    <w:rsid w:val="00D24DCA"/>
    <w:rsid w:val="00D25120"/>
    <w:rsid w:val="00D2576B"/>
    <w:rsid w:val="00D25A5B"/>
    <w:rsid w:val="00D25EA6"/>
    <w:rsid w:val="00D267F2"/>
    <w:rsid w:val="00D26CED"/>
    <w:rsid w:val="00D273EF"/>
    <w:rsid w:val="00D2747D"/>
    <w:rsid w:val="00D30FA8"/>
    <w:rsid w:val="00D34CEF"/>
    <w:rsid w:val="00D34EE3"/>
    <w:rsid w:val="00D35272"/>
    <w:rsid w:val="00D35B46"/>
    <w:rsid w:val="00D36301"/>
    <w:rsid w:val="00D365CB"/>
    <w:rsid w:val="00D37497"/>
    <w:rsid w:val="00D37662"/>
    <w:rsid w:val="00D37E74"/>
    <w:rsid w:val="00D403E0"/>
    <w:rsid w:val="00D40BE5"/>
    <w:rsid w:val="00D41486"/>
    <w:rsid w:val="00D41584"/>
    <w:rsid w:val="00D41DAB"/>
    <w:rsid w:val="00D4235A"/>
    <w:rsid w:val="00D42792"/>
    <w:rsid w:val="00D439DB"/>
    <w:rsid w:val="00D43BBF"/>
    <w:rsid w:val="00D43E7B"/>
    <w:rsid w:val="00D44D44"/>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9B2"/>
    <w:rsid w:val="00D54E8B"/>
    <w:rsid w:val="00D565CB"/>
    <w:rsid w:val="00D56CCB"/>
    <w:rsid w:val="00D57B7A"/>
    <w:rsid w:val="00D605A2"/>
    <w:rsid w:val="00D6183E"/>
    <w:rsid w:val="00D61A67"/>
    <w:rsid w:val="00D61BBC"/>
    <w:rsid w:val="00D62BFC"/>
    <w:rsid w:val="00D639FD"/>
    <w:rsid w:val="00D63BCB"/>
    <w:rsid w:val="00D63E9B"/>
    <w:rsid w:val="00D6458A"/>
    <w:rsid w:val="00D646CC"/>
    <w:rsid w:val="00D64917"/>
    <w:rsid w:val="00D64F24"/>
    <w:rsid w:val="00D656B3"/>
    <w:rsid w:val="00D65D5D"/>
    <w:rsid w:val="00D65E05"/>
    <w:rsid w:val="00D66D47"/>
    <w:rsid w:val="00D6798F"/>
    <w:rsid w:val="00D71356"/>
    <w:rsid w:val="00D72126"/>
    <w:rsid w:val="00D72998"/>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005"/>
    <w:rsid w:val="00D91286"/>
    <w:rsid w:val="00D92D60"/>
    <w:rsid w:val="00D947A6"/>
    <w:rsid w:val="00D958EA"/>
    <w:rsid w:val="00D95C93"/>
    <w:rsid w:val="00D9640E"/>
    <w:rsid w:val="00D9740A"/>
    <w:rsid w:val="00DA01A2"/>
    <w:rsid w:val="00DA0AAC"/>
    <w:rsid w:val="00DA1E88"/>
    <w:rsid w:val="00DA2203"/>
    <w:rsid w:val="00DA2A39"/>
    <w:rsid w:val="00DA3405"/>
    <w:rsid w:val="00DA557F"/>
    <w:rsid w:val="00DA563F"/>
    <w:rsid w:val="00DA5C51"/>
    <w:rsid w:val="00DA64F2"/>
    <w:rsid w:val="00DA7373"/>
    <w:rsid w:val="00DA790F"/>
    <w:rsid w:val="00DB0730"/>
    <w:rsid w:val="00DB1657"/>
    <w:rsid w:val="00DB1687"/>
    <w:rsid w:val="00DB1AFD"/>
    <w:rsid w:val="00DB1BF6"/>
    <w:rsid w:val="00DB1D92"/>
    <w:rsid w:val="00DB45DD"/>
    <w:rsid w:val="00DB46A9"/>
    <w:rsid w:val="00DB5146"/>
    <w:rsid w:val="00DB55F2"/>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00B8"/>
    <w:rsid w:val="00DD2990"/>
    <w:rsid w:val="00DD2A6B"/>
    <w:rsid w:val="00DD410A"/>
    <w:rsid w:val="00DD49C1"/>
    <w:rsid w:val="00DD50F7"/>
    <w:rsid w:val="00DD5A82"/>
    <w:rsid w:val="00DD6CB3"/>
    <w:rsid w:val="00DE1000"/>
    <w:rsid w:val="00DE164E"/>
    <w:rsid w:val="00DE3043"/>
    <w:rsid w:val="00DE3BA4"/>
    <w:rsid w:val="00DE43BC"/>
    <w:rsid w:val="00DE4651"/>
    <w:rsid w:val="00DE4BF5"/>
    <w:rsid w:val="00DE4D6F"/>
    <w:rsid w:val="00DE5280"/>
    <w:rsid w:val="00DE5548"/>
    <w:rsid w:val="00DE55BB"/>
    <w:rsid w:val="00DE5CA2"/>
    <w:rsid w:val="00DE709A"/>
    <w:rsid w:val="00DF079E"/>
    <w:rsid w:val="00DF1D9B"/>
    <w:rsid w:val="00DF25CF"/>
    <w:rsid w:val="00DF2B8B"/>
    <w:rsid w:val="00DF2BD1"/>
    <w:rsid w:val="00DF2E99"/>
    <w:rsid w:val="00DF2FCC"/>
    <w:rsid w:val="00DF4A74"/>
    <w:rsid w:val="00DF51C6"/>
    <w:rsid w:val="00DF563C"/>
    <w:rsid w:val="00DF56DE"/>
    <w:rsid w:val="00DF6611"/>
    <w:rsid w:val="00DF6B89"/>
    <w:rsid w:val="00DF72E1"/>
    <w:rsid w:val="00E00402"/>
    <w:rsid w:val="00E00638"/>
    <w:rsid w:val="00E012A4"/>
    <w:rsid w:val="00E01ED2"/>
    <w:rsid w:val="00E02E39"/>
    <w:rsid w:val="00E032A8"/>
    <w:rsid w:val="00E049C3"/>
    <w:rsid w:val="00E05824"/>
    <w:rsid w:val="00E06501"/>
    <w:rsid w:val="00E06E69"/>
    <w:rsid w:val="00E100F5"/>
    <w:rsid w:val="00E10403"/>
    <w:rsid w:val="00E1057B"/>
    <w:rsid w:val="00E105DD"/>
    <w:rsid w:val="00E109C8"/>
    <w:rsid w:val="00E10BCF"/>
    <w:rsid w:val="00E111C0"/>
    <w:rsid w:val="00E11430"/>
    <w:rsid w:val="00E11B3E"/>
    <w:rsid w:val="00E122EC"/>
    <w:rsid w:val="00E124D8"/>
    <w:rsid w:val="00E12A75"/>
    <w:rsid w:val="00E1381F"/>
    <w:rsid w:val="00E13FC7"/>
    <w:rsid w:val="00E144D5"/>
    <w:rsid w:val="00E14545"/>
    <w:rsid w:val="00E146DE"/>
    <w:rsid w:val="00E15C62"/>
    <w:rsid w:val="00E15F84"/>
    <w:rsid w:val="00E160F3"/>
    <w:rsid w:val="00E204E9"/>
    <w:rsid w:val="00E209CD"/>
    <w:rsid w:val="00E21877"/>
    <w:rsid w:val="00E22421"/>
    <w:rsid w:val="00E228C8"/>
    <w:rsid w:val="00E22D3F"/>
    <w:rsid w:val="00E22FF2"/>
    <w:rsid w:val="00E233DC"/>
    <w:rsid w:val="00E2370C"/>
    <w:rsid w:val="00E24E1E"/>
    <w:rsid w:val="00E2513A"/>
    <w:rsid w:val="00E25A6A"/>
    <w:rsid w:val="00E26541"/>
    <w:rsid w:val="00E26ECD"/>
    <w:rsid w:val="00E26EEB"/>
    <w:rsid w:val="00E2750C"/>
    <w:rsid w:val="00E31491"/>
    <w:rsid w:val="00E31A45"/>
    <w:rsid w:val="00E31EE2"/>
    <w:rsid w:val="00E31FF6"/>
    <w:rsid w:val="00E32599"/>
    <w:rsid w:val="00E33163"/>
    <w:rsid w:val="00E336F6"/>
    <w:rsid w:val="00E34017"/>
    <w:rsid w:val="00E344C1"/>
    <w:rsid w:val="00E351F4"/>
    <w:rsid w:val="00E35D00"/>
    <w:rsid w:val="00E35DB3"/>
    <w:rsid w:val="00E36E5F"/>
    <w:rsid w:val="00E37634"/>
    <w:rsid w:val="00E41970"/>
    <w:rsid w:val="00E426E9"/>
    <w:rsid w:val="00E42973"/>
    <w:rsid w:val="00E44291"/>
    <w:rsid w:val="00E446FF"/>
    <w:rsid w:val="00E44956"/>
    <w:rsid w:val="00E44ED6"/>
    <w:rsid w:val="00E44EEA"/>
    <w:rsid w:val="00E452AA"/>
    <w:rsid w:val="00E45526"/>
    <w:rsid w:val="00E4554C"/>
    <w:rsid w:val="00E45F7A"/>
    <w:rsid w:val="00E461BE"/>
    <w:rsid w:val="00E46715"/>
    <w:rsid w:val="00E4744F"/>
    <w:rsid w:val="00E476B8"/>
    <w:rsid w:val="00E477E4"/>
    <w:rsid w:val="00E47801"/>
    <w:rsid w:val="00E47A55"/>
    <w:rsid w:val="00E47B21"/>
    <w:rsid w:val="00E50752"/>
    <w:rsid w:val="00E511AF"/>
    <w:rsid w:val="00E528CA"/>
    <w:rsid w:val="00E53294"/>
    <w:rsid w:val="00E532E4"/>
    <w:rsid w:val="00E53F92"/>
    <w:rsid w:val="00E541C6"/>
    <w:rsid w:val="00E54A58"/>
    <w:rsid w:val="00E552D4"/>
    <w:rsid w:val="00E56BB5"/>
    <w:rsid w:val="00E57614"/>
    <w:rsid w:val="00E60643"/>
    <w:rsid w:val="00E6160C"/>
    <w:rsid w:val="00E61D86"/>
    <w:rsid w:val="00E6367E"/>
    <w:rsid w:val="00E63F72"/>
    <w:rsid w:val="00E642AB"/>
    <w:rsid w:val="00E64449"/>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32E"/>
    <w:rsid w:val="00E92649"/>
    <w:rsid w:val="00E92991"/>
    <w:rsid w:val="00E929F3"/>
    <w:rsid w:val="00E932ED"/>
    <w:rsid w:val="00E944CB"/>
    <w:rsid w:val="00E94509"/>
    <w:rsid w:val="00E94B1B"/>
    <w:rsid w:val="00E94BBD"/>
    <w:rsid w:val="00E955CB"/>
    <w:rsid w:val="00E96EB1"/>
    <w:rsid w:val="00E97A24"/>
    <w:rsid w:val="00EA1042"/>
    <w:rsid w:val="00EA10D2"/>
    <w:rsid w:val="00EA445E"/>
    <w:rsid w:val="00EA46A3"/>
    <w:rsid w:val="00EA4FD2"/>
    <w:rsid w:val="00EA530A"/>
    <w:rsid w:val="00EA5879"/>
    <w:rsid w:val="00EA6679"/>
    <w:rsid w:val="00EA6A1B"/>
    <w:rsid w:val="00EA6D61"/>
    <w:rsid w:val="00EA74AA"/>
    <w:rsid w:val="00EB100A"/>
    <w:rsid w:val="00EB2BC5"/>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BDE"/>
    <w:rsid w:val="00EC1C76"/>
    <w:rsid w:val="00EC223F"/>
    <w:rsid w:val="00EC2FDA"/>
    <w:rsid w:val="00EC308A"/>
    <w:rsid w:val="00EC3452"/>
    <w:rsid w:val="00EC609A"/>
    <w:rsid w:val="00EC7256"/>
    <w:rsid w:val="00EC791A"/>
    <w:rsid w:val="00ED025F"/>
    <w:rsid w:val="00ED0A3D"/>
    <w:rsid w:val="00ED0F44"/>
    <w:rsid w:val="00ED275A"/>
    <w:rsid w:val="00ED31F2"/>
    <w:rsid w:val="00ED6DF2"/>
    <w:rsid w:val="00ED773D"/>
    <w:rsid w:val="00ED7765"/>
    <w:rsid w:val="00ED7A5C"/>
    <w:rsid w:val="00EE0205"/>
    <w:rsid w:val="00EE020A"/>
    <w:rsid w:val="00EE04CF"/>
    <w:rsid w:val="00EE07A8"/>
    <w:rsid w:val="00EE0E56"/>
    <w:rsid w:val="00EE15DA"/>
    <w:rsid w:val="00EE355C"/>
    <w:rsid w:val="00EE3BE2"/>
    <w:rsid w:val="00EE3CD4"/>
    <w:rsid w:val="00EE43AD"/>
    <w:rsid w:val="00EE47EE"/>
    <w:rsid w:val="00EE4E64"/>
    <w:rsid w:val="00EE61D2"/>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22A4"/>
    <w:rsid w:val="00F05CED"/>
    <w:rsid w:val="00F0611A"/>
    <w:rsid w:val="00F06684"/>
    <w:rsid w:val="00F066A7"/>
    <w:rsid w:val="00F06731"/>
    <w:rsid w:val="00F0748A"/>
    <w:rsid w:val="00F078AE"/>
    <w:rsid w:val="00F111BF"/>
    <w:rsid w:val="00F121E4"/>
    <w:rsid w:val="00F13031"/>
    <w:rsid w:val="00F1385B"/>
    <w:rsid w:val="00F140AC"/>
    <w:rsid w:val="00F148BB"/>
    <w:rsid w:val="00F15102"/>
    <w:rsid w:val="00F15AE2"/>
    <w:rsid w:val="00F15E51"/>
    <w:rsid w:val="00F1672D"/>
    <w:rsid w:val="00F16DA7"/>
    <w:rsid w:val="00F17B11"/>
    <w:rsid w:val="00F17CB3"/>
    <w:rsid w:val="00F20134"/>
    <w:rsid w:val="00F20277"/>
    <w:rsid w:val="00F22CDA"/>
    <w:rsid w:val="00F24360"/>
    <w:rsid w:val="00F24EC7"/>
    <w:rsid w:val="00F25100"/>
    <w:rsid w:val="00F25231"/>
    <w:rsid w:val="00F254DE"/>
    <w:rsid w:val="00F25F96"/>
    <w:rsid w:val="00F26A7C"/>
    <w:rsid w:val="00F26DB2"/>
    <w:rsid w:val="00F315F4"/>
    <w:rsid w:val="00F31CA5"/>
    <w:rsid w:val="00F3291E"/>
    <w:rsid w:val="00F33182"/>
    <w:rsid w:val="00F33ABF"/>
    <w:rsid w:val="00F33FD5"/>
    <w:rsid w:val="00F3537A"/>
    <w:rsid w:val="00F4035A"/>
    <w:rsid w:val="00F406D7"/>
    <w:rsid w:val="00F4090F"/>
    <w:rsid w:val="00F40AA2"/>
    <w:rsid w:val="00F40E57"/>
    <w:rsid w:val="00F40EF3"/>
    <w:rsid w:val="00F4126C"/>
    <w:rsid w:val="00F41627"/>
    <w:rsid w:val="00F41BB1"/>
    <w:rsid w:val="00F41E1D"/>
    <w:rsid w:val="00F41F13"/>
    <w:rsid w:val="00F4292D"/>
    <w:rsid w:val="00F4459A"/>
    <w:rsid w:val="00F448C6"/>
    <w:rsid w:val="00F4606E"/>
    <w:rsid w:val="00F4713D"/>
    <w:rsid w:val="00F50A9E"/>
    <w:rsid w:val="00F50D16"/>
    <w:rsid w:val="00F512BC"/>
    <w:rsid w:val="00F5164C"/>
    <w:rsid w:val="00F522F9"/>
    <w:rsid w:val="00F53BAC"/>
    <w:rsid w:val="00F53CB8"/>
    <w:rsid w:val="00F54013"/>
    <w:rsid w:val="00F54173"/>
    <w:rsid w:val="00F54457"/>
    <w:rsid w:val="00F54AC2"/>
    <w:rsid w:val="00F5613E"/>
    <w:rsid w:val="00F561E3"/>
    <w:rsid w:val="00F57EA6"/>
    <w:rsid w:val="00F60324"/>
    <w:rsid w:val="00F6147B"/>
    <w:rsid w:val="00F6168F"/>
    <w:rsid w:val="00F636BA"/>
    <w:rsid w:val="00F63B62"/>
    <w:rsid w:val="00F640C4"/>
    <w:rsid w:val="00F660F4"/>
    <w:rsid w:val="00F66BB2"/>
    <w:rsid w:val="00F67974"/>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5EE0"/>
    <w:rsid w:val="00F86E1F"/>
    <w:rsid w:val="00F86EF9"/>
    <w:rsid w:val="00F872F8"/>
    <w:rsid w:val="00F87BB3"/>
    <w:rsid w:val="00F87F39"/>
    <w:rsid w:val="00F9117F"/>
    <w:rsid w:val="00F9169B"/>
    <w:rsid w:val="00F921AF"/>
    <w:rsid w:val="00F92356"/>
    <w:rsid w:val="00F95CE4"/>
    <w:rsid w:val="00F96167"/>
    <w:rsid w:val="00F96EBE"/>
    <w:rsid w:val="00F97027"/>
    <w:rsid w:val="00F973D5"/>
    <w:rsid w:val="00FA01A3"/>
    <w:rsid w:val="00FA02E4"/>
    <w:rsid w:val="00FA0C3A"/>
    <w:rsid w:val="00FA1290"/>
    <w:rsid w:val="00FA1378"/>
    <w:rsid w:val="00FA1C06"/>
    <w:rsid w:val="00FA2614"/>
    <w:rsid w:val="00FA3A83"/>
    <w:rsid w:val="00FA5562"/>
    <w:rsid w:val="00FA62EA"/>
    <w:rsid w:val="00FA6D7F"/>
    <w:rsid w:val="00FA7DB9"/>
    <w:rsid w:val="00FB347E"/>
    <w:rsid w:val="00FB3A96"/>
    <w:rsid w:val="00FB4509"/>
    <w:rsid w:val="00FB492C"/>
    <w:rsid w:val="00FB57D0"/>
    <w:rsid w:val="00FB588B"/>
    <w:rsid w:val="00FB6954"/>
    <w:rsid w:val="00FB6F1F"/>
    <w:rsid w:val="00FB6F50"/>
    <w:rsid w:val="00FB6FBB"/>
    <w:rsid w:val="00FB6FEA"/>
    <w:rsid w:val="00FB7197"/>
    <w:rsid w:val="00FB7581"/>
    <w:rsid w:val="00FB7705"/>
    <w:rsid w:val="00FB7E52"/>
    <w:rsid w:val="00FC0EF1"/>
    <w:rsid w:val="00FC1BAA"/>
    <w:rsid w:val="00FC1D8A"/>
    <w:rsid w:val="00FC2257"/>
    <w:rsid w:val="00FC6329"/>
    <w:rsid w:val="00FD0A5C"/>
    <w:rsid w:val="00FD135E"/>
    <w:rsid w:val="00FD1A35"/>
    <w:rsid w:val="00FD1BF0"/>
    <w:rsid w:val="00FD2862"/>
    <w:rsid w:val="00FD2D3F"/>
    <w:rsid w:val="00FD2D96"/>
    <w:rsid w:val="00FD347D"/>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4EDB"/>
    <w:rsid w:val="00FF50F9"/>
    <w:rsid w:val="00FF53FB"/>
    <w:rsid w:val="00FF59A9"/>
    <w:rsid w:val="00FF6519"/>
    <w:rsid w:val="00FF66E8"/>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4737"/>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015894"/>
    <w:pPr>
      <w:keepNext/>
      <w:numPr>
        <w:numId w:val="1"/>
      </w:numPr>
      <w:spacing w:before="360"/>
      <w:ind w:left="431" w:hanging="431"/>
      <w:jc w:val="left"/>
      <w:outlineLvl w:val="0"/>
    </w:pPr>
    <w:rPr>
      <w:caps/>
      <w:color w:val="E00034"/>
      <w:sz w:val="32"/>
    </w:rPr>
  </w:style>
  <w:style w:type="paragraph" w:styleId="Nadpis2">
    <w:name w:val="heading 2"/>
    <w:basedOn w:val="Odstavecseseznamem1"/>
    <w:next w:val="Normln"/>
    <w:link w:val="Nadpis2Char"/>
    <w:uiPriority w:val="9"/>
    <w:qFormat/>
    <w:rsid w:val="005B33D1"/>
    <w:pPr>
      <w:numPr>
        <w:ilvl w:val="1"/>
        <w:numId w:val="1"/>
      </w:numPr>
      <w:spacing w:after="0"/>
      <w:ind w:left="2563"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character" w:customStyle="1" w:styleId="Nadpis2Char">
    <w:name w:val="Nadpis 2 Char"/>
    <w:basedOn w:val="Standardnpsmoodstavce"/>
    <w:link w:val="Nadpis2"/>
    <w:uiPriority w:val="9"/>
    <w:rsid w:val="005B33D1"/>
    <w:rPr>
      <w:rFonts w:ascii="Clara Sans" w:hAnsi="Clara San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370659">
      <w:bodyDiv w:val="1"/>
      <w:marLeft w:val="0"/>
      <w:marRight w:val="0"/>
      <w:marTop w:val="0"/>
      <w:marBottom w:val="0"/>
      <w:divBdr>
        <w:top w:val="none" w:sz="0" w:space="0" w:color="auto"/>
        <w:left w:val="none" w:sz="0" w:space="0" w:color="auto"/>
        <w:bottom w:val="none" w:sz="0" w:space="0" w:color="auto"/>
        <w:right w:val="none" w:sz="0" w:space="0" w:color="auto"/>
      </w:divBdr>
      <w:divsChild>
        <w:div w:id="312223486">
          <w:marLeft w:val="480"/>
          <w:marRight w:val="0"/>
          <w:marTop w:val="0"/>
          <w:marBottom w:val="0"/>
          <w:divBdr>
            <w:top w:val="none" w:sz="0" w:space="0" w:color="auto"/>
            <w:left w:val="none" w:sz="0" w:space="0" w:color="auto"/>
            <w:bottom w:val="none" w:sz="0" w:space="0" w:color="auto"/>
            <w:right w:val="none" w:sz="0" w:space="0" w:color="auto"/>
          </w:divBdr>
          <w:divsChild>
            <w:div w:id="490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62139704">
      <w:bodyDiv w:val="1"/>
      <w:marLeft w:val="0"/>
      <w:marRight w:val="0"/>
      <w:marTop w:val="0"/>
      <w:marBottom w:val="0"/>
      <w:divBdr>
        <w:top w:val="none" w:sz="0" w:space="0" w:color="auto"/>
        <w:left w:val="none" w:sz="0" w:space="0" w:color="auto"/>
        <w:bottom w:val="none" w:sz="0" w:space="0" w:color="auto"/>
        <w:right w:val="none" w:sz="0" w:space="0" w:color="auto"/>
      </w:divBdr>
      <w:divsChild>
        <w:div w:id="1111317410">
          <w:marLeft w:val="480"/>
          <w:marRight w:val="0"/>
          <w:marTop w:val="0"/>
          <w:marBottom w:val="0"/>
          <w:divBdr>
            <w:top w:val="none" w:sz="0" w:space="0" w:color="auto"/>
            <w:left w:val="none" w:sz="0" w:space="0" w:color="auto"/>
            <w:bottom w:val="none" w:sz="0" w:space="0" w:color="auto"/>
            <w:right w:val="none" w:sz="0" w:space="0" w:color="auto"/>
          </w:divBdr>
          <w:divsChild>
            <w:div w:id="3806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883">
      <w:bodyDiv w:val="1"/>
      <w:marLeft w:val="0"/>
      <w:marRight w:val="0"/>
      <w:marTop w:val="0"/>
      <w:marBottom w:val="0"/>
      <w:divBdr>
        <w:top w:val="none" w:sz="0" w:space="0" w:color="auto"/>
        <w:left w:val="none" w:sz="0" w:space="0" w:color="auto"/>
        <w:bottom w:val="none" w:sz="0" w:space="0" w:color="auto"/>
        <w:right w:val="none" w:sz="0" w:space="0" w:color="auto"/>
      </w:divBdr>
      <w:divsChild>
        <w:div w:id="77556580">
          <w:marLeft w:val="480"/>
          <w:marRight w:val="0"/>
          <w:marTop w:val="0"/>
          <w:marBottom w:val="0"/>
          <w:divBdr>
            <w:top w:val="none" w:sz="0" w:space="0" w:color="auto"/>
            <w:left w:val="none" w:sz="0" w:space="0" w:color="auto"/>
            <w:bottom w:val="none" w:sz="0" w:space="0" w:color="auto"/>
            <w:right w:val="none" w:sz="0" w:space="0" w:color="auto"/>
          </w:divBdr>
          <w:divsChild>
            <w:div w:id="11062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109">
      <w:bodyDiv w:val="1"/>
      <w:marLeft w:val="0"/>
      <w:marRight w:val="0"/>
      <w:marTop w:val="0"/>
      <w:marBottom w:val="0"/>
      <w:divBdr>
        <w:top w:val="none" w:sz="0" w:space="0" w:color="auto"/>
        <w:left w:val="none" w:sz="0" w:space="0" w:color="auto"/>
        <w:bottom w:val="none" w:sz="0" w:space="0" w:color="auto"/>
        <w:right w:val="none" w:sz="0" w:space="0" w:color="auto"/>
      </w:divBdr>
      <w:divsChild>
        <w:div w:id="679701198">
          <w:marLeft w:val="480"/>
          <w:marRight w:val="0"/>
          <w:marTop w:val="0"/>
          <w:marBottom w:val="0"/>
          <w:divBdr>
            <w:top w:val="none" w:sz="0" w:space="0" w:color="auto"/>
            <w:left w:val="none" w:sz="0" w:space="0" w:color="auto"/>
            <w:bottom w:val="none" w:sz="0" w:space="0" w:color="auto"/>
            <w:right w:val="none" w:sz="0" w:space="0" w:color="auto"/>
          </w:divBdr>
          <w:divsChild>
            <w:div w:id="4834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068">
      <w:bodyDiv w:val="1"/>
      <w:marLeft w:val="0"/>
      <w:marRight w:val="0"/>
      <w:marTop w:val="0"/>
      <w:marBottom w:val="0"/>
      <w:divBdr>
        <w:top w:val="none" w:sz="0" w:space="0" w:color="auto"/>
        <w:left w:val="none" w:sz="0" w:space="0" w:color="auto"/>
        <w:bottom w:val="none" w:sz="0" w:space="0" w:color="auto"/>
        <w:right w:val="none" w:sz="0" w:space="0" w:color="auto"/>
      </w:divBdr>
      <w:divsChild>
        <w:div w:id="544292778">
          <w:marLeft w:val="480"/>
          <w:marRight w:val="0"/>
          <w:marTop w:val="0"/>
          <w:marBottom w:val="0"/>
          <w:divBdr>
            <w:top w:val="none" w:sz="0" w:space="0" w:color="auto"/>
            <w:left w:val="none" w:sz="0" w:space="0" w:color="auto"/>
            <w:bottom w:val="none" w:sz="0" w:space="0" w:color="auto"/>
            <w:right w:val="none" w:sz="0" w:space="0" w:color="auto"/>
          </w:divBdr>
          <w:divsChild>
            <w:div w:id="13112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2862">
      <w:bodyDiv w:val="1"/>
      <w:marLeft w:val="0"/>
      <w:marRight w:val="0"/>
      <w:marTop w:val="0"/>
      <w:marBottom w:val="0"/>
      <w:divBdr>
        <w:top w:val="none" w:sz="0" w:space="0" w:color="auto"/>
        <w:left w:val="none" w:sz="0" w:space="0" w:color="auto"/>
        <w:bottom w:val="none" w:sz="0" w:space="0" w:color="auto"/>
        <w:right w:val="none" w:sz="0" w:space="0" w:color="auto"/>
      </w:divBdr>
      <w:divsChild>
        <w:div w:id="465002276">
          <w:marLeft w:val="480"/>
          <w:marRight w:val="0"/>
          <w:marTop w:val="0"/>
          <w:marBottom w:val="0"/>
          <w:divBdr>
            <w:top w:val="none" w:sz="0" w:space="0" w:color="auto"/>
            <w:left w:val="none" w:sz="0" w:space="0" w:color="auto"/>
            <w:bottom w:val="none" w:sz="0" w:space="0" w:color="auto"/>
            <w:right w:val="none" w:sz="0" w:space="0" w:color="auto"/>
          </w:divBdr>
          <w:divsChild>
            <w:div w:id="20408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207">
      <w:bodyDiv w:val="1"/>
      <w:marLeft w:val="0"/>
      <w:marRight w:val="0"/>
      <w:marTop w:val="0"/>
      <w:marBottom w:val="0"/>
      <w:divBdr>
        <w:top w:val="none" w:sz="0" w:space="0" w:color="auto"/>
        <w:left w:val="none" w:sz="0" w:space="0" w:color="auto"/>
        <w:bottom w:val="none" w:sz="0" w:space="0" w:color="auto"/>
        <w:right w:val="none" w:sz="0" w:space="0" w:color="auto"/>
      </w:divBdr>
      <w:divsChild>
        <w:div w:id="1992706635">
          <w:marLeft w:val="0"/>
          <w:marRight w:val="0"/>
          <w:marTop w:val="0"/>
          <w:marBottom w:val="0"/>
          <w:divBdr>
            <w:top w:val="none" w:sz="0" w:space="0" w:color="auto"/>
            <w:left w:val="none" w:sz="0" w:space="0" w:color="auto"/>
            <w:bottom w:val="none" w:sz="0" w:space="0" w:color="auto"/>
            <w:right w:val="none" w:sz="0" w:space="0" w:color="auto"/>
          </w:divBdr>
        </w:div>
        <w:div w:id="918487377">
          <w:marLeft w:val="0"/>
          <w:marRight w:val="0"/>
          <w:marTop w:val="0"/>
          <w:marBottom w:val="0"/>
          <w:divBdr>
            <w:top w:val="none" w:sz="0" w:space="0" w:color="auto"/>
            <w:left w:val="none" w:sz="0" w:space="0" w:color="auto"/>
            <w:bottom w:val="none" w:sz="0" w:space="0" w:color="auto"/>
            <w:right w:val="none" w:sz="0" w:space="0" w:color="auto"/>
          </w:divBdr>
        </w:div>
        <w:div w:id="2095782582">
          <w:marLeft w:val="0"/>
          <w:marRight w:val="0"/>
          <w:marTop w:val="0"/>
          <w:marBottom w:val="0"/>
          <w:divBdr>
            <w:top w:val="none" w:sz="0" w:space="0" w:color="auto"/>
            <w:left w:val="none" w:sz="0" w:space="0" w:color="auto"/>
            <w:bottom w:val="none" w:sz="0" w:space="0" w:color="auto"/>
            <w:right w:val="none" w:sz="0" w:space="0" w:color="auto"/>
          </w:divBdr>
        </w:div>
        <w:div w:id="1145469485">
          <w:marLeft w:val="0"/>
          <w:marRight w:val="0"/>
          <w:marTop w:val="0"/>
          <w:marBottom w:val="0"/>
          <w:divBdr>
            <w:top w:val="none" w:sz="0" w:space="0" w:color="auto"/>
            <w:left w:val="none" w:sz="0" w:space="0" w:color="auto"/>
            <w:bottom w:val="none" w:sz="0" w:space="0" w:color="auto"/>
            <w:right w:val="none" w:sz="0" w:space="0" w:color="auto"/>
          </w:divBdr>
        </w:div>
        <w:div w:id="1067268664">
          <w:marLeft w:val="0"/>
          <w:marRight w:val="0"/>
          <w:marTop w:val="0"/>
          <w:marBottom w:val="0"/>
          <w:divBdr>
            <w:top w:val="none" w:sz="0" w:space="0" w:color="auto"/>
            <w:left w:val="none" w:sz="0" w:space="0" w:color="auto"/>
            <w:bottom w:val="none" w:sz="0" w:space="0" w:color="auto"/>
            <w:right w:val="none" w:sz="0" w:space="0" w:color="auto"/>
          </w:divBdr>
        </w:div>
      </w:divsChild>
    </w:div>
    <w:div w:id="102574252">
      <w:bodyDiv w:val="1"/>
      <w:marLeft w:val="0"/>
      <w:marRight w:val="0"/>
      <w:marTop w:val="0"/>
      <w:marBottom w:val="0"/>
      <w:divBdr>
        <w:top w:val="none" w:sz="0" w:space="0" w:color="auto"/>
        <w:left w:val="none" w:sz="0" w:space="0" w:color="auto"/>
        <w:bottom w:val="none" w:sz="0" w:space="0" w:color="auto"/>
        <w:right w:val="none" w:sz="0" w:space="0" w:color="auto"/>
      </w:divBdr>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52185829">
      <w:bodyDiv w:val="1"/>
      <w:marLeft w:val="0"/>
      <w:marRight w:val="0"/>
      <w:marTop w:val="0"/>
      <w:marBottom w:val="0"/>
      <w:divBdr>
        <w:top w:val="none" w:sz="0" w:space="0" w:color="auto"/>
        <w:left w:val="none" w:sz="0" w:space="0" w:color="auto"/>
        <w:bottom w:val="none" w:sz="0" w:space="0" w:color="auto"/>
        <w:right w:val="none" w:sz="0" w:space="0" w:color="auto"/>
      </w:divBdr>
      <w:divsChild>
        <w:div w:id="2042390385">
          <w:marLeft w:val="480"/>
          <w:marRight w:val="0"/>
          <w:marTop w:val="0"/>
          <w:marBottom w:val="0"/>
          <w:divBdr>
            <w:top w:val="none" w:sz="0" w:space="0" w:color="auto"/>
            <w:left w:val="none" w:sz="0" w:space="0" w:color="auto"/>
            <w:bottom w:val="none" w:sz="0" w:space="0" w:color="auto"/>
            <w:right w:val="none" w:sz="0" w:space="0" w:color="auto"/>
          </w:divBdr>
          <w:divsChild>
            <w:div w:id="2552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997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23">
          <w:marLeft w:val="480"/>
          <w:marRight w:val="0"/>
          <w:marTop w:val="0"/>
          <w:marBottom w:val="0"/>
          <w:divBdr>
            <w:top w:val="none" w:sz="0" w:space="0" w:color="auto"/>
            <w:left w:val="none" w:sz="0" w:space="0" w:color="auto"/>
            <w:bottom w:val="none" w:sz="0" w:space="0" w:color="auto"/>
            <w:right w:val="none" w:sz="0" w:space="0" w:color="auto"/>
          </w:divBdr>
          <w:divsChild>
            <w:div w:id="20239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174225622">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248278293">
      <w:bodyDiv w:val="1"/>
      <w:marLeft w:val="0"/>
      <w:marRight w:val="0"/>
      <w:marTop w:val="0"/>
      <w:marBottom w:val="0"/>
      <w:divBdr>
        <w:top w:val="none" w:sz="0" w:space="0" w:color="auto"/>
        <w:left w:val="none" w:sz="0" w:space="0" w:color="auto"/>
        <w:bottom w:val="none" w:sz="0" w:space="0" w:color="auto"/>
        <w:right w:val="none" w:sz="0" w:space="0" w:color="auto"/>
      </w:divBdr>
      <w:divsChild>
        <w:div w:id="1547569937">
          <w:marLeft w:val="480"/>
          <w:marRight w:val="0"/>
          <w:marTop w:val="0"/>
          <w:marBottom w:val="0"/>
          <w:divBdr>
            <w:top w:val="none" w:sz="0" w:space="0" w:color="auto"/>
            <w:left w:val="none" w:sz="0" w:space="0" w:color="auto"/>
            <w:bottom w:val="none" w:sz="0" w:space="0" w:color="auto"/>
            <w:right w:val="none" w:sz="0" w:space="0" w:color="auto"/>
          </w:divBdr>
          <w:divsChild>
            <w:div w:id="140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29935847">
      <w:bodyDiv w:val="1"/>
      <w:marLeft w:val="0"/>
      <w:marRight w:val="0"/>
      <w:marTop w:val="0"/>
      <w:marBottom w:val="0"/>
      <w:divBdr>
        <w:top w:val="none" w:sz="0" w:space="0" w:color="auto"/>
        <w:left w:val="none" w:sz="0" w:space="0" w:color="auto"/>
        <w:bottom w:val="none" w:sz="0" w:space="0" w:color="auto"/>
        <w:right w:val="none" w:sz="0" w:space="0" w:color="auto"/>
      </w:divBdr>
      <w:divsChild>
        <w:div w:id="589587800">
          <w:marLeft w:val="480"/>
          <w:marRight w:val="0"/>
          <w:marTop w:val="0"/>
          <w:marBottom w:val="0"/>
          <w:divBdr>
            <w:top w:val="none" w:sz="0" w:space="0" w:color="auto"/>
            <w:left w:val="none" w:sz="0" w:space="0" w:color="auto"/>
            <w:bottom w:val="none" w:sz="0" w:space="0" w:color="auto"/>
            <w:right w:val="none" w:sz="0" w:space="0" w:color="auto"/>
          </w:divBdr>
          <w:divsChild>
            <w:div w:id="1294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857">
      <w:bodyDiv w:val="1"/>
      <w:marLeft w:val="0"/>
      <w:marRight w:val="0"/>
      <w:marTop w:val="0"/>
      <w:marBottom w:val="0"/>
      <w:divBdr>
        <w:top w:val="none" w:sz="0" w:space="0" w:color="auto"/>
        <w:left w:val="none" w:sz="0" w:space="0" w:color="auto"/>
        <w:bottom w:val="none" w:sz="0" w:space="0" w:color="auto"/>
        <w:right w:val="none" w:sz="0" w:space="0" w:color="auto"/>
      </w:divBdr>
    </w:div>
    <w:div w:id="441850799">
      <w:bodyDiv w:val="1"/>
      <w:marLeft w:val="0"/>
      <w:marRight w:val="0"/>
      <w:marTop w:val="0"/>
      <w:marBottom w:val="0"/>
      <w:divBdr>
        <w:top w:val="none" w:sz="0" w:space="0" w:color="auto"/>
        <w:left w:val="none" w:sz="0" w:space="0" w:color="auto"/>
        <w:bottom w:val="none" w:sz="0" w:space="0" w:color="auto"/>
        <w:right w:val="none" w:sz="0" w:space="0" w:color="auto"/>
      </w:divBdr>
      <w:divsChild>
        <w:div w:id="748044667">
          <w:marLeft w:val="480"/>
          <w:marRight w:val="0"/>
          <w:marTop w:val="0"/>
          <w:marBottom w:val="0"/>
          <w:divBdr>
            <w:top w:val="none" w:sz="0" w:space="0" w:color="auto"/>
            <w:left w:val="none" w:sz="0" w:space="0" w:color="auto"/>
            <w:bottom w:val="none" w:sz="0" w:space="0" w:color="auto"/>
            <w:right w:val="none" w:sz="0" w:space="0" w:color="auto"/>
          </w:divBdr>
          <w:divsChild>
            <w:div w:id="4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80673">
      <w:bodyDiv w:val="1"/>
      <w:marLeft w:val="0"/>
      <w:marRight w:val="0"/>
      <w:marTop w:val="0"/>
      <w:marBottom w:val="0"/>
      <w:divBdr>
        <w:top w:val="none" w:sz="0" w:space="0" w:color="auto"/>
        <w:left w:val="none" w:sz="0" w:space="0" w:color="auto"/>
        <w:bottom w:val="none" w:sz="0" w:space="0" w:color="auto"/>
        <w:right w:val="none" w:sz="0" w:space="0" w:color="auto"/>
      </w:divBdr>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536091350">
      <w:bodyDiv w:val="1"/>
      <w:marLeft w:val="0"/>
      <w:marRight w:val="0"/>
      <w:marTop w:val="0"/>
      <w:marBottom w:val="0"/>
      <w:divBdr>
        <w:top w:val="none" w:sz="0" w:space="0" w:color="auto"/>
        <w:left w:val="none" w:sz="0" w:space="0" w:color="auto"/>
        <w:bottom w:val="none" w:sz="0" w:space="0" w:color="auto"/>
        <w:right w:val="none" w:sz="0" w:space="0" w:color="auto"/>
      </w:divBdr>
      <w:divsChild>
        <w:div w:id="81687307">
          <w:marLeft w:val="480"/>
          <w:marRight w:val="0"/>
          <w:marTop w:val="0"/>
          <w:marBottom w:val="0"/>
          <w:divBdr>
            <w:top w:val="none" w:sz="0" w:space="0" w:color="auto"/>
            <w:left w:val="none" w:sz="0" w:space="0" w:color="auto"/>
            <w:bottom w:val="none" w:sz="0" w:space="0" w:color="auto"/>
            <w:right w:val="none" w:sz="0" w:space="0" w:color="auto"/>
          </w:divBdr>
          <w:divsChild>
            <w:div w:id="8457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012">
      <w:bodyDiv w:val="1"/>
      <w:marLeft w:val="0"/>
      <w:marRight w:val="0"/>
      <w:marTop w:val="0"/>
      <w:marBottom w:val="0"/>
      <w:divBdr>
        <w:top w:val="none" w:sz="0" w:space="0" w:color="auto"/>
        <w:left w:val="none" w:sz="0" w:space="0" w:color="auto"/>
        <w:bottom w:val="none" w:sz="0" w:space="0" w:color="auto"/>
        <w:right w:val="none" w:sz="0" w:space="0" w:color="auto"/>
      </w:divBdr>
      <w:divsChild>
        <w:div w:id="304706519">
          <w:marLeft w:val="480"/>
          <w:marRight w:val="0"/>
          <w:marTop w:val="0"/>
          <w:marBottom w:val="0"/>
          <w:divBdr>
            <w:top w:val="none" w:sz="0" w:space="0" w:color="auto"/>
            <w:left w:val="none" w:sz="0" w:space="0" w:color="auto"/>
            <w:bottom w:val="none" w:sz="0" w:space="0" w:color="auto"/>
            <w:right w:val="none" w:sz="0" w:space="0" w:color="auto"/>
          </w:divBdr>
          <w:divsChild>
            <w:div w:id="11235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49617134">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784933428">
      <w:bodyDiv w:val="1"/>
      <w:marLeft w:val="0"/>
      <w:marRight w:val="0"/>
      <w:marTop w:val="0"/>
      <w:marBottom w:val="0"/>
      <w:divBdr>
        <w:top w:val="none" w:sz="0" w:space="0" w:color="auto"/>
        <w:left w:val="none" w:sz="0" w:space="0" w:color="auto"/>
        <w:bottom w:val="none" w:sz="0" w:space="0" w:color="auto"/>
        <w:right w:val="none" w:sz="0" w:space="0" w:color="auto"/>
      </w:divBdr>
      <w:divsChild>
        <w:div w:id="1892620327">
          <w:marLeft w:val="480"/>
          <w:marRight w:val="0"/>
          <w:marTop w:val="0"/>
          <w:marBottom w:val="0"/>
          <w:divBdr>
            <w:top w:val="none" w:sz="0" w:space="0" w:color="auto"/>
            <w:left w:val="none" w:sz="0" w:space="0" w:color="auto"/>
            <w:bottom w:val="none" w:sz="0" w:space="0" w:color="auto"/>
            <w:right w:val="none" w:sz="0" w:space="0" w:color="auto"/>
          </w:divBdr>
          <w:divsChild>
            <w:div w:id="1048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224">
      <w:bodyDiv w:val="1"/>
      <w:marLeft w:val="0"/>
      <w:marRight w:val="0"/>
      <w:marTop w:val="0"/>
      <w:marBottom w:val="0"/>
      <w:divBdr>
        <w:top w:val="none" w:sz="0" w:space="0" w:color="auto"/>
        <w:left w:val="none" w:sz="0" w:space="0" w:color="auto"/>
        <w:bottom w:val="none" w:sz="0" w:space="0" w:color="auto"/>
        <w:right w:val="none" w:sz="0" w:space="0" w:color="auto"/>
      </w:divBdr>
    </w:div>
    <w:div w:id="823394677">
      <w:bodyDiv w:val="1"/>
      <w:marLeft w:val="0"/>
      <w:marRight w:val="0"/>
      <w:marTop w:val="0"/>
      <w:marBottom w:val="0"/>
      <w:divBdr>
        <w:top w:val="none" w:sz="0" w:space="0" w:color="auto"/>
        <w:left w:val="none" w:sz="0" w:space="0" w:color="auto"/>
        <w:bottom w:val="none" w:sz="0" w:space="0" w:color="auto"/>
        <w:right w:val="none" w:sz="0" w:space="0" w:color="auto"/>
      </w:divBdr>
      <w:divsChild>
        <w:div w:id="1492334477">
          <w:marLeft w:val="480"/>
          <w:marRight w:val="0"/>
          <w:marTop w:val="0"/>
          <w:marBottom w:val="0"/>
          <w:divBdr>
            <w:top w:val="none" w:sz="0" w:space="0" w:color="auto"/>
            <w:left w:val="none" w:sz="0" w:space="0" w:color="auto"/>
            <w:bottom w:val="none" w:sz="0" w:space="0" w:color="auto"/>
            <w:right w:val="none" w:sz="0" w:space="0" w:color="auto"/>
          </w:divBdr>
          <w:divsChild>
            <w:div w:id="390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66214464">
      <w:bodyDiv w:val="1"/>
      <w:marLeft w:val="0"/>
      <w:marRight w:val="0"/>
      <w:marTop w:val="0"/>
      <w:marBottom w:val="0"/>
      <w:divBdr>
        <w:top w:val="none" w:sz="0" w:space="0" w:color="auto"/>
        <w:left w:val="none" w:sz="0" w:space="0" w:color="auto"/>
        <w:bottom w:val="none" w:sz="0" w:space="0" w:color="auto"/>
        <w:right w:val="none" w:sz="0" w:space="0" w:color="auto"/>
      </w:divBdr>
      <w:divsChild>
        <w:div w:id="1403526641">
          <w:marLeft w:val="480"/>
          <w:marRight w:val="0"/>
          <w:marTop w:val="0"/>
          <w:marBottom w:val="0"/>
          <w:divBdr>
            <w:top w:val="none" w:sz="0" w:space="0" w:color="auto"/>
            <w:left w:val="none" w:sz="0" w:space="0" w:color="auto"/>
            <w:bottom w:val="none" w:sz="0" w:space="0" w:color="auto"/>
            <w:right w:val="none" w:sz="0" w:space="0" w:color="auto"/>
          </w:divBdr>
          <w:divsChild>
            <w:div w:id="18189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43850614">
      <w:bodyDiv w:val="1"/>
      <w:marLeft w:val="0"/>
      <w:marRight w:val="0"/>
      <w:marTop w:val="0"/>
      <w:marBottom w:val="0"/>
      <w:divBdr>
        <w:top w:val="none" w:sz="0" w:space="0" w:color="auto"/>
        <w:left w:val="none" w:sz="0" w:space="0" w:color="auto"/>
        <w:bottom w:val="none" w:sz="0" w:space="0" w:color="auto"/>
        <w:right w:val="none" w:sz="0" w:space="0" w:color="auto"/>
      </w:divBdr>
      <w:divsChild>
        <w:div w:id="1171523387">
          <w:marLeft w:val="0"/>
          <w:marRight w:val="0"/>
          <w:marTop w:val="0"/>
          <w:marBottom w:val="0"/>
          <w:divBdr>
            <w:top w:val="none" w:sz="0" w:space="0" w:color="auto"/>
            <w:left w:val="none" w:sz="0" w:space="0" w:color="auto"/>
            <w:bottom w:val="none" w:sz="0" w:space="0" w:color="auto"/>
            <w:right w:val="none" w:sz="0" w:space="0" w:color="auto"/>
          </w:divBdr>
        </w:div>
        <w:div w:id="1619797393">
          <w:marLeft w:val="0"/>
          <w:marRight w:val="0"/>
          <w:marTop w:val="0"/>
          <w:marBottom w:val="0"/>
          <w:divBdr>
            <w:top w:val="none" w:sz="0" w:space="0" w:color="auto"/>
            <w:left w:val="none" w:sz="0" w:space="0" w:color="auto"/>
            <w:bottom w:val="none" w:sz="0" w:space="0" w:color="auto"/>
            <w:right w:val="none" w:sz="0" w:space="0" w:color="auto"/>
          </w:divBdr>
        </w:div>
        <w:div w:id="795371041">
          <w:marLeft w:val="0"/>
          <w:marRight w:val="0"/>
          <w:marTop w:val="0"/>
          <w:marBottom w:val="0"/>
          <w:divBdr>
            <w:top w:val="none" w:sz="0" w:space="0" w:color="auto"/>
            <w:left w:val="none" w:sz="0" w:space="0" w:color="auto"/>
            <w:bottom w:val="none" w:sz="0" w:space="0" w:color="auto"/>
            <w:right w:val="none" w:sz="0" w:space="0" w:color="auto"/>
          </w:divBdr>
        </w:div>
      </w:divsChild>
    </w:div>
    <w:div w:id="951588986">
      <w:bodyDiv w:val="1"/>
      <w:marLeft w:val="0"/>
      <w:marRight w:val="0"/>
      <w:marTop w:val="0"/>
      <w:marBottom w:val="0"/>
      <w:divBdr>
        <w:top w:val="none" w:sz="0" w:space="0" w:color="auto"/>
        <w:left w:val="none" w:sz="0" w:space="0" w:color="auto"/>
        <w:bottom w:val="none" w:sz="0" w:space="0" w:color="auto"/>
        <w:right w:val="none" w:sz="0" w:space="0" w:color="auto"/>
      </w:divBdr>
    </w:div>
    <w:div w:id="959342948">
      <w:bodyDiv w:val="1"/>
      <w:marLeft w:val="0"/>
      <w:marRight w:val="0"/>
      <w:marTop w:val="0"/>
      <w:marBottom w:val="0"/>
      <w:divBdr>
        <w:top w:val="none" w:sz="0" w:space="0" w:color="auto"/>
        <w:left w:val="none" w:sz="0" w:space="0" w:color="auto"/>
        <w:bottom w:val="none" w:sz="0" w:space="0" w:color="auto"/>
        <w:right w:val="none" w:sz="0" w:space="0" w:color="auto"/>
      </w:divBdr>
      <w:divsChild>
        <w:div w:id="661129114">
          <w:marLeft w:val="0"/>
          <w:marRight w:val="0"/>
          <w:marTop w:val="0"/>
          <w:marBottom w:val="0"/>
          <w:divBdr>
            <w:top w:val="none" w:sz="0" w:space="0" w:color="auto"/>
            <w:left w:val="none" w:sz="0" w:space="0" w:color="auto"/>
            <w:bottom w:val="none" w:sz="0" w:space="0" w:color="auto"/>
            <w:right w:val="none" w:sz="0" w:space="0" w:color="auto"/>
          </w:divBdr>
          <w:divsChild>
            <w:div w:id="10095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4242">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6786285">
      <w:bodyDiv w:val="1"/>
      <w:marLeft w:val="0"/>
      <w:marRight w:val="0"/>
      <w:marTop w:val="0"/>
      <w:marBottom w:val="0"/>
      <w:divBdr>
        <w:top w:val="none" w:sz="0" w:space="0" w:color="auto"/>
        <w:left w:val="none" w:sz="0" w:space="0" w:color="auto"/>
        <w:bottom w:val="none" w:sz="0" w:space="0" w:color="auto"/>
        <w:right w:val="none" w:sz="0" w:space="0" w:color="auto"/>
      </w:divBdr>
      <w:divsChild>
        <w:div w:id="1096711285">
          <w:marLeft w:val="480"/>
          <w:marRight w:val="0"/>
          <w:marTop w:val="0"/>
          <w:marBottom w:val="0"/>
          <w:divBdr>
            <w:top w:val="none" w:sz="0" w:space="0" w:color="auto"/>
            <w:left w:val="none" w:sz="0" w:space="0" w:color="auto"/>
            <w:bottom w:val="none" w:sz="0" w:space="0" w:color="auto"/>
            <w:right w:val="none" w:sz="0" w:space="0" w:color="auto"/>
          </w:divBdr>
          <w:divsChild>
            <w:div w:id="16490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22050617">
      <w:bodyDiv w:val="1"/>
      <w:marLeft w:val="0"/>
      <w:marRight w:val="0"/>
      <w:marTop w:val="0"/>
      <w:marBottom w:val="0"/>
      <w:divBdr>
        <w:top w:val="none" w:sz="0" w:space="0" w:color="auto"/>
        <w:left w:val="none" w:sz="0" w:space="0" w:color="auto"/>
        <w:bottom w:val="none" w:sz="0" w:space="0" w:color="auto"/>
        <w:right w:val="none" w:sz="0" w:space="0" w:color="auto"/>
      </w:divBdr>
      <w:divsChild>
        <w:div w:id="1431270259">
          <w:marLeft w:val="480"/>
          <w:marRight w:val="0"/>
          <w:marTop w:val="0"/>
          <w:marBottom w:val="0"/>
          <w:divBdr>
            <w:top w:val="none" w:sz="0" w:space="0" w:color="auto"/>
            <w:left w:val="none" w:sz="0" w:space="0" w:color="auto"/>
            <w:bottom w:val="none" w:sz="0" w:space="0" w:color="auto"/>
            <w:right w:val="none" w:sz="0" w:space="0" w:color="auto"/>
          </w:divBdr>
          <w:divsChild>
            <w:div w:id="5778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782">
      <w:bodyDiv w:val="1"/>
      <w:marLeft w:val="0"/>
      <w:marRight w:val="0"/>
      <w:marTop w:val="0"/>
      <w:marBottom w:val="0"/>
      <w:divBdr>
        <w:top w:val="none" w:sz="0" w:space="0" w:color="auto"/>
        <w:left w:val="none" w:sz="0" w:space="0" w:color="auto"/>
        <w:bottom w:val="none" w:sz="0" w:space="0" w:color="auto"/>
        <w:right w:val="none" w:sz="0" w:space="0" w:color="auto"/>
      </w:divBdr>
    </w:div>
    <w:div w:id="1043746265">
      <w:bodyDiv w:val="1"/>
      <w:marLeft w:val="0"/>
      <w:marRight w:val="0"/>
      <w:marTop w:val="0"/>
      <w:marBottom w:val="0"/>
      <w:divBdr>
        <w:top w:val="none" w:sz="0" w:space="0" w:color="auto"/>
        <w:left w:val="none" w:sz="0" w:space="0" w:color="auto"/>
        <w:bottom w:val="none" w:sz="0" w:space="0" w:color="auto"/>
        <w:right w:val="none" w:sz="0" w:space="0" w:color="auto"/>
      </w:divBdr>
      <w:divsChild>
        <w:div w:id="1278953178">
          <w:marLeft w:val="480"/>
          <w:marRight w:val="0"/>
          <w:marTop w:val="0"/>
          <w:marBottom w:val="0"/>
          <w:divBdr>
            <w:top w:val="none" w:sz="0" w:space="0" w:color="auto"/>
            <w:left w:val="none" w:sz="0" w:space="0" w:color="auto"/>
            <w:bottom w:val="none" w:sz="0" w:space="0" w:color="auto"/>
            <w:right w:val="none" w:sz="0" w:space="0" w:color="auto"/>
          </w:divBdr>
          <w:divsChild>
            <w:div w:id="3961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11248117">
      <w:bodyDiv w:val="1"/>
      <w:marLeft w:val="0"/>
      <w:marRight w:val="0"/>
      <w:marTop w:val="0"/>
      <w:marBottom w:val="0"/>
      <w:divBdr>
        <w:top w:val="none" w:sz="0" w:space="0" w:color="auto"/>
        <w:left w:val="none" w:sz="0" w:space="0" w:color="auto"/>
        <w:bottom w:val="none" w:sz="0" w:space="0" w:color="auto"/>
        <w:right w:val="none" w:sz="0" w:space="0" w:color="auto"/>
      </w:divBdr>
      <w:divsChild>
        <w:div w:id="480387730">
          <w:marLeft w:val="480"/>
          <w:marRight w:val="0"/>
          <w:marTop w:val="0"/>
          <w:marBottom w:val="0"/>
          <w:divBdr>
            <w:top w:val="none" w:sz="0" w:space="0" w:color="auto"/>
            <w:left w:val="none" w:sz="0" w:space="0" w:color="auto"/>
            <w:bottom w:val="none" w:sz="0" w:space="0" w:color="auto"/>
            <w:right w:val="none" w:sz="0" w:space="0" w:color="auto"/>
          </w:divBdr>
          <w:divsChild>
            <w:div w:id="444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3040">
      <w:bodyDiv w:val="1"/>
      <w:marLeft w:val="0"/>
      <w:marRight w:val="0"/>
      <w:marTop w:val="0"/>
      <w:marBottom w:val="0"/>
      <w:divBdr>
        <w:top w:val="none" w:sz="0" w:space="0" w:color="auto"/>
        <w:left w:val="none" w:sz="0" w:space="0" w:color="auto"/>
        <w:bottom w:val="none" w:sz="0" w:space="0" w:color="auto"/>
        <w:right w:val="none" w:sz="0" w:space="0" w:color="auto"/>
      </w:divBdr>
    </w:div>
    <w:div w:id="1154957428">
      <w:bodyDiv w:val="1"/>
      <w:marLeft w:val="0"/>
      <w:marRight w:val="0"/>
      <w:marTop w:val="0"/>
      <w:marBottom w:val="0"/>
      <w:divBdr>
        <w:top w:val="none" w:sz="0" w:space="0" w:color="auto"/>
        <w:left w:val="none" w:sz="0" w:space="0" w:color="auto"/>
        <w:bottom w:val="none" w:sz="0" w:space="0" w:color="auto"/>
        <w:right w:val="none" w:sz="0" w:space="0" w:color="auto"/>
      </w:divBdr>
    </w:div>
    <w:div w:id="1164931256">
      <w:bodyDiv w:val="1"/>
      <w:marLeft w:val="0"/>
      <w:marRight w:val="0"/>
      <w:marTop w:val="0"/>
      <w:marBottom w:val="0"/>
      <w:divBdr>
        <w:top w:val="none" w:sz="0" w:space="0" w:color="auto"/>
        <w:left w:val="none" w:sz="0" w:space="0" w:color="auto"/>
        <w:bottom w:val="none" w:sz="0" w:space="0" w:color="auto"/>
        <w:right w:val="none" w:sz="0" w:space="0" w:color="auto"/>
      </w:divBdr>
      <w:divsChild>
        <w:div w:id="303972472">
          <w:marLeft w:val="480"/>
          <w:marRight w:val="0"/>
          <w:marTop w:val="0"/>
          <w:marBottom w:val="0"/>
          <w:divBdr>
            <w:top w:val="none" w:sz="0" w:space="0" w:color="auto"/>
            <w:left w:val="none" w:sz="0" w:space="0" w:color="auto"/>
            <w:bottom w:val="none" w:sz="0" w:space="0" w:color="auto"/>
            <w:right w:val="none" w:sz="0" w:space="0" w:color="auto"/>
          </w:divBdr>
          <w:divsChild>
            <w:div w:id="8010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228342623">
      <w:bodyDiv w:val="1"/>
      <w:marLeft w:val="0"/>
      <w:marRight w:val="0"/>
      <w:marTop w:val="0"/>
      <w:marBottom w:val="0"/>
      <w:divBdr>
        <w:top w:val="none" w:sz="0" w:space="0" w:color="auto"/>
        <w:left w:val="none" w:sz="0" w:space="0" w:color="auto"/>
        <w:bottom w:val="none" w:sz="0" w:space="0" w:color="auto"/>
        <w:right w:val="none" w:sz="0" w:space="0" w:color="auto"/>
      </w:divBdr>
      <w:divsChild>
        <w:div w:id="808521087">
          <w:marLeft w:val="480"/>
          <w:marRight w:val="0"/>
          <w:marTop w:val="0"/>
          <w:marBottom w:val="0"/>
          <w:divBdr>
            <w:top w:val="none" w:sz="0" w:space="0" w:color="auto"/>
            <w:left w:val="none" w:sz="0" w:space="0" w:color="auto"/>
            <w:bottom w:val="none" w:sz="0" w:space="0" w:color="auto"/>
            <w:right w:val="none" w:sz="0" w:space="0" w:color="auto"/>
          </w:divBdr>
          <w:divsChild>
            <w:div w:id="8473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2944">
      <w:bodyDiv w:val="1"/>
      <w:marLeft w:val="0"/>
      <w:marRight w:val="0"/>
      <w:marTop w:val="0"/>
      <w:marBottom w:val="0"/>
      <w:divBdr>
        <w:top w:val="none" w:sz="0" w:space="0" w:color="auto"/>
        <w:left w:val="none" w:sz="0" w:space="0" w:color="auto"/>
        <w:bottom w:val="none" w:sz="0" w:space="0" w:color="auto"/>
        <w:right w:val="none" w:sz="0" w:space="0" w:color="auto"/>
      </w:divBdr>
      <w:divsChild>
        <w:div w:id="22020618">
          <w:marLeft w:val="480"/>
          <w:marRight w:val="0"/>
          <w:marTop w:val="0"/>
          <w:marBottom w:val="0"/>
          <w:divBdr>
            <w:top w:val="none" w:sz="0" w:space="0" w:color="auto"/>
            <w:left w:val="none" w:sz="0" w:space="0" w:color="auto"/>
            <w:bottom w:val="none" w:sz="0" w:space="0" w:color="auto"/>
            <w:right w:val="none" w:sz="0" w:space="0" w:color="auto"/>
          </w:divBdr>
          <w:divsChild>
            <w:div w:id="6031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2658">
      <w:bodyDiv w:val="1"/>
      <w:marLeft w:val="0"/>
      <w:marRight w:val="0"/>
      <w:marTop w:val="0"/>
      <w:marBottom w:val="0"/>
      <w:divBdr>
        <w:top w:val="none" w:sz="0" w:space="0" w:color="auto"/>
        <w:left w:val="none" w:sz="0" w:space="0" w:color="auto"/>
        <w:bottom w:val="none" w:sz="0" w:space="0" w:color="auto"/>
        <w:right w:val="none" w:sz="0" w:space="0" w:color="auto"/>
      </w:divBdr>
      <w:divsChild>
        <w:div w:id="630137370">
          <w:marLeft w:val="480"/>
          <w:marRight w:val="0"/>
          <w:marTop w:val="0"/>
          <w:marBottom w:val="0"/>
          <w:divBdr>
            <w:top w:val="none" w:sz="0" w:space="0" w:color="auto"/>
            <w:left w:val="none" w:sz="0" w:space="0" w:color="auto"/>
            <w:bottom w:val="none" w:sz="0" w:space="0" w:color="auto"/>
            <w:right w:val="none" w:sz="0" w:space="0" w:color="auto"/>
          </w:divBdr>
          <w:divsChild>
            <w:div w:id="9918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2520">
      <w:bodyDiv w:val="1"/>
      <w:marLeft w:val="0"/>
      <w:marRight w:val="0"/>
      <w:marTop w:val="0"/>
      <w:marBottom w:val="0"/>
      <w:divBdr>
        <w:top w:val="none" w:sz="0" w:space="0" w:color="auto"/>
        <w:left w:val="none" w:sz="0" w:space="0" w:color="auto"/>
        <w:bottom w:val="none" w:sz="0" w:space="0" w:color="auto"/>
        <w:right w:val="none" w:sz="0" w:space="0" w:color="auto"/>
      </w:divBdr>
      <w:divsChild>
        <w:div w:id="724061174">
          <w:marLeft w:val="0"/>
          <w:marRight w:val="0"/>
          <w:marTop w:val="0"/>
          <w:marBottom w:val="0"/>
          <w:divBdr>
            <w:top w:val="none" w:sz="0" w:space="0" w:color="auto"/>
            <w:left w:val="none" w:sz="0" w:space="0" w:color="auto"/>
            <w:bottom w:val="none" w:sz="0" w:space="0" w:color="auto"/>
            <w:right w:val="none" w:sz="0" w:space="0" w:color="auto"/>
          </w:divBdr>
        </w:div>
        <w:div w:id="898131240">
          <w:marLeft w:val="0"/>
          <w:marRight w:val="0"/>
          <w:marTop w:val="0"/>
          <w:marBottom w:val="0"/>
          <w:divBdr>
            <w:top w:val="none" w:sz="0" w:space="0" w:color="auto"/>
            <w:left w:val="none" w:sz="0" w:space="0" w:color="auto"/>
            <w:bottom w:val="none" w:sz="0" w:space="0" w:color="auto"/>
            <w:right w:val="none" w:sz="0" w:space="0" w:color="auto"/>
          </w:divBdr>
        </w:div>
      </w:divsChild>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33755497">
      <w:bodyDiv w:val="1"/>
      <w:marLeft w:val="0"/>
      <w:marRight w:val="0"/>
      <w:marTop w:val="0"/>
      <w:marBottom w:val="0"/>
      <w:divBdr>
        <w:top w:val="none" w:sz="0" w:space="0" w:color="auto"/>
        <w:left w:val="none" w:sz="0" w:space="0" w:color="auto"/>
        <w:bottom w:val="none" w:sz="0" w:space="0" w:color="auto"/>
        <w:right w:val="none" w:sz="0" w:space="0" w:color="auto"/>
      </w:divBdr>
      <w:divsChild>
        <w:div w:id="627130645">
          <w:marLeft w:val="480"/>
          <w:marRight w:val="0"/>
          <w:marTop w:val="0"/>
          <w:marBottom w:val="0"/>
          <w:divBdr>
            <w:top w:val="none" w:sz="0" w:space="0" w:color="auto"/>
            <w:left w:val="none" w:sz="0" w:space="0" w:color="auto"/>
            <w:bottom w:val="none" w:sz="0" w:space="0" w:color="auto"/>
            <w:right w:val="none" w:sz="0" w:space="0" w:color="auto"/>
          </w:divBdr>
          <w:divsChild>
            <w:div w:id="1605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614">
      <w:bodyDiv w:val="1"/>
      <w:marLeft w:val="0"/>
      <w:marRight w:val="0"/>
      <w:marTop w:val="0"/>
      <w:marBottom w:val="0"/>
      <w:divBdr>
        <w:top w:val="none" w:sz="0" w:space="0" w:color="auto"/>
        <w:left w:val="none" w:sz="0" w:space="0" w:color="auto"/>
        <w:bottom w:val="none" w:sz="0" w:space="0" w:color="auto"/>
        <w:right w:val="none" w:sz="0" w:space="0" w:color="auto"/>
      </w:divBdr>
      <w:divsChild>
        <w:div w:id="230893753">
          <w:marLeft w:val="480"/>
          <w:marRight w:val="0"/>
          <w:marTop w:val="0"/>
          <w:marBottom w:val="0"/>
          <w:divBdr>
            <w:top w:val="none" w:sz="0" w:space="0" w:color="auto"/>
            <w:left w:val="none" w:sz="0" w:space="0" w:color="auto"/>
            <w:bottom w:val="none" w:sz="0" w:space="0" w:color="auto"/>
            <w:right w:val="none" w:sz="0" w:space="0" w:color="auto"/>
          </w:divBdr>
          <w:divsChild>
            <w:div w:id="7938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4338">
      <w:bodyDiv w:val="1"/>
      <w:marLeft w:val="0"/>
      <w:marRight w:val="0"/>
      <w:marTop w:val="0"/>
      <w:marBottom w:val="0"/>
      <w:divBdr>
        <w:top w:val="none" w:sz="0" w:space="0" w:color="auto"/>
        <w:left w:val="none" w:sz="0" w:space="0" w:color="auto"/>
        <w:bottom w:val="none" w:sz="0" w:space="0" w:color="auto"/>
        <w:right w:val="none" w:sz="0" w:space="0" w:color="auto"/>
      </w:divBdr>
      <w:divsChild>
        <w:div w:id="748383342">
          <w:marLeft w:val="480"/>
          <w:marRight w:val="0"/>
          <w:marTop w:val="0"/>
          <w:marBottom w:val="0"/>
          <w:divBdr>
            <w:top w:val="none" w:sz="0" w:space="0" w:color="auto"/>
            <w:left w:val="none" w:sz="0" w:space="0" w:color="auto"/>
            <w:bottom w:val="none" w:sz="0" w:space="0" w:color="auto"/>
            <w:right w:val="none" w:sz="0" w:space="0" w:color="auto"/>
          </w:divBdr>
          <w:divsChild>
            <w:div w:id="3238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488">
      <w:bodyDiv w:val="1"/>
      <w:marLeft w:val="0"/>
      <w:marRight w:val="0"/>
      <w:marTop w:val="0"/>
      <w:marBottom w:val="0"/>
      <w:divBdr>
        <w:top w:val="none" w:sz="0" w:space="0" w:color="auto"/>
        <w:left w:val="none" w:sz="0" w:space="0" w:color="auto"/>
        <w:bottom w:val="none" w:sz="0" w:space="0" w:color="auto"/>
        <w:right w:val="none" w:sz="0" w:space="0" w:color="auto"/>
      </w:divBdr>
    </w:div>
    <w:div w:id="1375815161">
      <w:bodyDiv w:val="1"/>
      <w:marLeft w:val="0"/>
      <w:marRight w:val="0"/>
      <w:marTop w:val="0"/>
      <w:marBottom w:val="0"/>
      <w:divBdr>
        <w:top w:val="none" w:sz="0" w:space="0" w:color="auto"/>
        <w:left w:val="none" w:sz="0" w:space="0" w:color="auto"/>
        <w:bottom w:val="none" w:sz="0" w:space="0" w:color="auto"/>
        <w:right w:val="none" w:sz="0" w:space="0" w:color="auto"/>
      </w:divBdr>
      <w:divsChild>
        <w:div w:id="2124767231">
          <w:marLeft w:val="480"/>
          <w:marRight w:val="0"/>
          <w:marTop w:val="0"/>
          <w:marBottom w:val="0"/>
          <w:divBdr>
            <w:top w:val="none" w:sz="0" w:space="0" w:color="auto"/>
            <w:left w:val="none" w:sz="0" w:space="0" w:color="auto"/>
            <w:bottom w:val="none" w:sz="0" w:space="0" w:color="auto"/>
            <w:right w:val="none" w:sz="0" w:space="0" w:color="auto"/>
          </w:divBdr>
          <w:divsChild>
            <w:div w:id="13186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398481979">
      <w:bodyDiv w:val="1"/>
      <w:marLeft w:val="0"/>
      <w:marRight w:val="0"/>
      <w:marTop w:val="0"/>
      <w:marBottom w:val="0"/>
      <w:divBdr>
        <w:top w:val="none" w:sz="0" w:space="0" w:color="auto"/>
        <w:left w:val="none" w:sz="0" w:space="0" w:color="auto"/>
        <w:bottom w:val="none" w:sz="0" w:space="0" w:color="auto"/>
        <w:right w:val="none" w:sz="0" w:space="0" w:color="auto"/>
      </w:divBdr>
      <w:divsChild>
        <w:div w:id="1664745681">
          <w:marLeft w:val="480"/>
          <w:marRight w:val="0"/>
          <w:marTop w:val="0"/>
          <w:marBottom w:val="0"/>
          <w:divBdr>
            <w:top w:val="none" w:sz="0" w:space="0" w:color="auto"/>
            <w:left w:val="none" w:sz="0" w:space="0" w:color="auto"/>
            <w:bottom w:val="none" w:sz="0" w:space="0" w:color="auto"/>
            <w:right w:val="none" w:sz="0" w:space="0" w:color="auto"/>
          </w:divBdr>
          <w:divsChild>
            <w:div w:id="2757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12464129">
      <w:bodyDiv w:val="1"/>
      <w:marLeft w:val="0"/>
      <w:marRight w:val="0"/>
      <w:marTop w:val="0"/>
      <w:marBottom w:val="0"/>
      <w:divBdr>
        <w:top w:val="none" w:sz="0" w:space="0" w:color="auto"/>
        <w:left w:val="none" w:sz="0" w:space="0" w:color="auto"/>
        <w:bottom w:val="none" w:sz="0" w:space="0" w:color="auto"/>
        <w:right w:val="none" w:sz="0" w:space="0" w:color="auto"/>
      </w:divBdr>
      <w:divsChild>
        <w:div w:id="50615721">
          <w:marLeft w:val="480"/>
          <w:marRight w:val="0"/>
          <w:marTop w:val="0"/>
          <w:marBottom w:val="0"/>
          <w:divBdr>
            <w:top w:val="none" w:sz="0" w:space="0" w:color="auto"/>
            <w:left w:val="none" w:sz="0" w:space="0" w:color="auto"/>
            <w:bottom w:val="none" w:sz="0" w:space="0" w:color="auto"/>
            <w:right w:val="none" w:sz="0" w:space="0" w:color="auto"/>
          </w:divBdr>
          <w:divsChild>
            <w:div w:id="2191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6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9525">
          <w:marLeft w:val="480"/>
          <w:marRight w:val="0"/>
          <w:marTop w:val="0"/>
          <w:marBottom w:val="0"/>
          <w:divBdr>
            <w:top w:val="none" w:sz="0" w:space="0" w:color="auto"/>
            <w:left w:val="none" w:sz="0" w:space="0" w:color="auto"/>
            <w:bottom w:val="none" w:sz="0" w:space="0" w:color="auto"/>
            <w:right w:val="none" w:sz="0" w:space="0" w:color="auto"/>
          </w:divBdr>
          <w:divsChild>
            <w:div w:id="18299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8933">
      <w:bodyDiv w:val="1"/>
      <w:marLeft w:val="0"/>
      <w:marRight w:val="0"/>
      <w:marTop w:val="0"/>
      <w:marBottom w:val="0"/>
      <w:divBdr>
        <w:top w:val="none" w:sz="0" w:space="0" w:color="auto"/>
        <w:left w:val="none" w:sz="0" w:space="0" w:color="auto"/>
        <w:bottom w:val="none" w:sz="0" w:space="0" w:color="auto"/>
        <w:right w:val="none" w:sz="0" w:space="0" w:color="auto"/>
      </w:divBdr>
      <w:divsChild>
        <w:div w:id="1901473304">
          <w:marLeft w:val="480"/>
          <w:marRight w:val="0"/>
          <w:marTop w:val="0"/>
          <w:marBottom w:val="0"/>
          <w:divBdr>
            <w:top w:val="none" w:sz="0" w:space="0" w:color="auto"/>
            <w:left w:val="none" w:sz="0" w:space="0" w:color="auto"/>
            <w:bottom w:val="none" w:sz="0" w:space="0" w:color="auto"/>
            <w:right w:val="none" w:sz="0" w:space="0" w:color="auto"/>
          </w:divBdr>
          <w:divsChild>
            <w:div w:id="20642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467815693">
      <w:bodyDiv w:val="1"/>
      <w:marLeft w:val="0"/>
      <w:marRight w:val="0"/>
      <w:marTop w:val="0"/>
      <w:marBottom w:val="0"/>
      <w:divBdr>
        <w:top w:val="none" w:sz="0" w:space="0" w:color="auto"/>
        <w:left w:val="none" w:sz="0" w:space="0" w:color="auto"/>
        <w:bottom w:val="none" w:sz="0" w:space="0" w:color="auto"/>
        <w:right w:val="none" w:sz="0" w:space="0" w:color="auto"/>
      </w:divBdr>
      <w:divsChild>
        <w:div w:id="1439760790">
          <w:marLeft w:val="480"/>
          <w:marRight w:val="0"/>
          <w:marTop w:val="0"/>
          <w:marBottom w:val="0"/>
          <w:divBdr>
            <w:top w:val="none" w:sz="0" w:space="0" w:color="auto"/>
            <w:left w:val="none" w:sz="0" w:space="0" w:color="auto"/>
            <w:bottom w:val="none" w:sz="0" w:space="0" w:color="auto"/>
            <w:right w:val="none" w:sz="0" w:space="0" w:color="auto"/>
          </w:divBdr>
          <w:divsChild>
            <w:div w:id="11351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158">
      <w:bodyDiv w:val="1"/>
      <w:marLeft w:val="0"/>
      <w:marRight w:val="0"/>
      <w:marTop w:val="0"/>
      <w:marBottom w:val="0"/>
      <w:divBdr>
        <w:top w:val="none" w:sz="0" w:space="0" w:color="auto"/>
        <w:left w:val="none" w:sz="0" w:space="0" w:color="auto"/>
        <w:bottom w:val="none" w:sz="0" w:space="0" w:color="auto"/>
        <w:right w:val="none" w:sz="0" w:space="0" w:color="auto"/>
      </w:divBdr>
      <w:divsChild>
        <w:div w:id="777915001">
          <w:marLeft w:val="480"/>
          <w:marRight w:val="0"/>
          <w:marTop w:val="0"/>
          <w:marBottom w:val="0"/>
          <w:divBdr>
            <w:top w:val="none" w:sz="0" w:space="0" w:color="auto"/>
            <w:left w:val="none" w:sz="0" w:space="0" w:color="auto"/>
            <w:bottom w:val="none" w:sz="0" w:space="0" w:color="auto"/>
            <w:right w:val="none" w:sz="0" w:space="0" w:color="auto"/>
          </w:divBdr>
          <w:divsChild>
            <w:div w:id="19103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954">
      <w:bodyDiv w:val="1"/>
      <w:marLeft w:val="0"/>
      <w:marRight w:val="0"/>
      <w:marTop w:val="0"/>
      <w:marBottom w:val="0"/>
      <w:divBdr>
        <w:top w:val="none" w:sz="0" w:space="0" w:color="auto"/>
        <w:left w:val="none" w:sz="0" w:space="0" w:color="auto"/>
        <w:bottom w:val="none" w:sz="0" w:space="0" w:color="auto"/>
        <w:right w:val="none" w:sz="0" w:space="0" w:color="auto"/>
      </w:divBdr>
    </w:div>
    <w:div w:id="1539314588">
      <w:bodyDiv w:val="1"/>
      <w:marLeft w:val="0"/>
      <w:marRight w:val="0"/>
      <w:marTop w:val="0"/>
      <w:marBottom w:val="0"/>
      <w:divBdr>
        <w:top w:val="none" w:sz="0" w:space="0" w:color="auto"/>
        <w:left w:val="none" w:sz="0" w:space="0" w:color="auto"/>
        <w:bottom w:val="none" w:sz="0" w:space="0" w:color="auto"/>
        <w:right w:val="none" w:sz="0" w:space="0" w:color="auto"/>
      </w:divBdr>
    </w:div>
    <w:div w:id="1564944777">
      <w:bodyDiv w:val="1"/>
      <w:marLeft w:val="0"/>
      <w:marRight w:val="0"/>
      <w:marTop w:val="0"/>
      <w:marBottom w:val="0"/>
      <w:divBdr>
        <w:top w:val="none" w:sz="0" w:space="0" w:color="auto"/>
        <w:left w:val="none" w:sz="0" w:space="0" w:color="auto"/>
        <w:bottom w:val="none" w:sz="0" w:space="0" w:color="auto"/>
        <w:right w:val="none" w:sz="0" w:space="0" w:color="auto"/>
      </w:divBdr>
      <w:divsChild>
        <w:div w:id="457769536">
          <w:marLeft w:val="480"/>
          <w:marRight w:val="0"/>
          <w:marTop w:val="0"/>
          <w:marBottom w:val="0"/>
          <w:divBdr>
            <w:top w:val="none" w:sz="0" w:space="0" w:color="auto"/>
            <w:left w:val="none" w:sz="0" w:space="0" w:color="auto"/>
            <w:bottom w:val="none" w:sz="0" w:space="0" w:color="auto"/>
            <w:right w:val="none" w:sz="0" w:space="0" w:color="auto"/>
          </w:divBdr>
          <w:divsChild>
            <w:div w:id="7510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605570269">
      <w:bodyDiv w:val="1"/>
      <w:marLeft w:val="0"/>
      <w:marRight w:val="0"/>
      <w:marTop w:val="0"/>
      <w:marBottom w:val="0"/>
      <w:divBdr>
        <w:top w:val="none" w:sz="0" w:space="0" w:color="auto"/>
        <w:left w:val="none" w:sz="0" w:space="0" w:color="auto"/>
        <w:bottom w:val="none" w:sz="0" w:space="0" w:color="auto"/>
        <w:right w:val="none" w:sz="0" w:space="0" w:color="auto"/>
      </w:divBdr>
      <w:divsChild>
        <w:div w:id="2039087467">
          <w:marLeft w:val="480"/>
          <w:marRight w:val="0"/>
          <w:marTop w:val="0"/>
          <w:marBottom w:val="0"/>
          <w:divBdr>
            <w:top w:val="none" w:sz="0" w:space="0" w:color="auto"/>
            <w:left w:val="none" w:sz="0" w:space="0" w:color="auto"/>
            <w:bottom w:val="none" w:sz="0" w:space="0" w:color="auto"/>
            <w:right w:val="none" w:sz="0" w:space="0" w:color="auto"/>
          </w:divBdr>
          <w:divsChild>
            <w:div w:id="2338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4296">
      <w:bodyDiv w:val="1"/>
      <w:marLeft w:val="0"/>
      <w:marRight w:val="0"/>
      <w:marTop w:val="0"/>
      <w:marBottom w:val="0"/>
      <w:divBdr>
        <w:top w:val="none" w:sz="0" w:space="0" w:color="auto"/>
        <w:left w:val="none" w:sz="0" w:space="0" w:color="auto"/>
        <w:bottom w:val="none" w:sz="0" w:space="0" w:color="auto"/>
        <w:right w:val="none" w:sz="0" w:space="0" w:color="auto"/>
      </w:divBdr>
      <w:divsChild>
        <w:div w:id="1448894877">
          <w:marLeft w:val="480"/>
          <w:marRight w:val="0"/>
          <w:marTop w:val="0"/>
          <w:marBottom w:val="0"/>
          <w:divBdr>
            <w:top w:val="none" w:sz="0" w:space="0" w:color="auto"/>
            <w:left w:val="none" w:sz="0" w:space="0" w:color="auto"/>
            <w:bottom w:val="none" w:sz="0" w:space="0" w:color="auto"/>
            <w:right w:val="none" w:sz="0" w:space="0" w:color="auto"/>
          </w:divBdr>
          <w:divsChild>
            <w:div w:id="12738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9987">
      <w:bodyDiv w:val="1"/>
      <w:marLeft w:val="0"/>
      <w:marRight w:val="0"/>
      <w:marTop w:val="0"/>
      <w:marBottom w:val="0"/>
      <w:divBdr>
        <w:top w:val="none" w:sz="0" w:space="0" w:color="auto"/>
        <w:left w:val="none" w:sz="0" w:space="0" w:color="auto"/>
        <w:bottom w:val="none" w:sz="0" w:space="0" w:color="auto"/>
        <w:right w:val="none" w:sz="0" w:space="0" w:color="auto"/>
      </w:divBdr>
      <w:divsChild>
        <w:div w:id="1386488533">
          <w:marLeft w:val="480"/>
          <w:marRight w:val="0"/>
          <w:marTop w:val="0"/>
          <w:marBottom w:val="0"/>
          <w:divBdr>
            <w:top w:val="none" w:sz="0" w:space="0" w:color="auto"/>
            <w:left w:val="none" w:sz="0" w:space="0" w:color="auto"/>
            <w:bottom w:val="none" w:sz="0" w:space="0" w:color="auto"/>
            <w:right w:val="none" w:sz="0" w:space="0" w:color="auto"/>
          </w:divBdr>
          <w:divsChild>
            <w:div w:id="1759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2464">
      <w:bodyDiv w:val="1"/>
      <w:marLeft w:val="0"/>
      <w:marRight w:val="0"/>
      <w:marTop w:val="0"/>
      <w:marBottom w:val="0"/>
      <w:divBdr>
        <w:top w:val="none" w:sz="0" w:space="0" w:color="auto"/>
        <w:left w:val="none" w:sz="0" w:space="0" w:color="auto"/>
        <w:bottom w:val="none" w:sz="0" w:space="0" w:color="auto"/>
        <w:right w:val="none" w:sz="0" w:space="0" w:color="auto"/>
      </w:divBdr>
      <w:divsChild>
        <w:div w:id="1776512274">
          <w:marLeft w:val="0"/>
          <w:marRight w:val="0"/>
          <w:marTop w:val="0"/>
          <w:marBottom w:val="0"/>
          <w:divBdr>
            <w:top w:val="none" w:sz="0" w:space="0" w:color="auto"/>
            <w:left w:val="none" w:sz="0" w:space="0" w:color="auto"/>
            <w:bottom w:val="none" w:sz="0" w:space="0" w:color="auto"/>
            <w:right w:val="none" w:sz="0" w:space="0" w:color="auto"/>
          </w:divBdr>
          <w:divsChild>
            <w:div w:id="4901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8613">
      <w:bodyDiv w:val="1"/>
      <w:marLeft w:val="0"/>
      <w:marRight w:val="0"/>
      <w:marTop w:val="0"/>
      <w:marBottom w:val="0"/>
      <w:divBdr>
        <w:top w:val="none" w:sz="0" w:space="0" w:color="auto"/>
        <w:left w:val="none" w:sz="0" w:space="0" w:color="auto"/>
        <w:bottom w:val="none" w:sz="0" w:space="0" w:color="auto"/>
        <w:right w:val="none" w:sz="0" w:space="0" w:color="auto"/>
      </w:divBdr>
    </w:div>
    <w:div w:id="1692142387">
      <w:bodyDiv w:val="1"/>
      <w:marLeft w:val="0"/>
      <w:marRight w:val="0"/>
      <w:marTop w:val="0"/>
      <w:marBottom w:val="0"/>
      <w:divBdr>
        <w:top w:val="none" w:sz="0" w:space="0" w:color="auto"/>
        <w:left w:val="none" w:sz="0" w:space="0" w:color="auto"/>
        <w:bottom w:val="none" w:sz="0" w:space="0" w:color="auto"/>
        <w:right w:val="none" w:sz="0" w:space="0" w:color="auto"/>
      </w:divBdr>
      <w:divsChild>
        <w:div w:id="809638682">
          <w:marLeft w:val="0"/>
          <w:marRight w:val="0"/>
          <w:marTop w:val="0"/>
          <w:marBottom w:val="0"/>
          <w:divBdr>
            <w:top w:val="none" w:sz="0" w:space="0" w:color="auto"/>
            <w:left w:val="none" w:sz="0" w:space="0" w:color="auto"/>
            <w:bottom w:val="none" w:sz="0" w:space="0" w:color="auto"/>
            <w:right w:val="none" w:sz="0" w:space="0" w:color="auto"/>
          </w:divBdr>
        </w:div>
        <w:div w:id="1011496302">
          <w:marLeft w:val="0"/>
          <w:marRight w:val="0"/>
          <w:marTop w:val="0"/>
          <w:marBottom w:val="0"/>
          <w:divBdr>
            <w:top w:val="none" w:sz="0" w:space="0" w:color="auto"/>
            <w:left w:val="none" w:sz="0" w:space="0" w:color="auto"/>
            <w:bottom w:val="none" w:sz="0" w:space="0" w:color="auto"/>
            <w:right w:val="none" w:sz="0" w:space="0" w:color="auto"/>
          </w:divBdr>
        </w:div>
      </w:divsChild>
    </w:div>
    <w:div w:id="1704357804">
      <w:bodyDiv w:val="1"/>
      <w:marLeft w:val="0"/>
      <w:marRight w:val="0"/>
      <w:marTop w:val="0"/>
      <w:marBottom w:val="0"/>
      <w:divBdr>
        <w:top w:val="none" w:sz="0" w:space="0" w:color="auto"/>
        <w:left w:val="none" w:sz="0" w:space="0" w:color="auto"/>
        <w:bottom w:val="none" w:sz="0" w:space="0" w:color="auto"/>
        <w:right w:val="none" w:sz="0" w:space="0" w:color="auto"/>
      </w:divBdr>
      <w:divsChild>
        <w:div w:id="1536239034">
          <w:marLeft w:val="480"/>
          <w:marRight w:val="0"/>
          <w:marTop w:val="0"/>
          <w:marBottom w:val="0"/>
          <w:divBdr>
            <w:top w:val="none" w:sz="0" w:space="0" w:color="auto"/>
            <w:left w:val="none" w:sz="0" w:space="0" w:color="auto"/>
            <w:bottom w:val="none" w:sz="0" w:space="0" w:color="auto"/>
            <w:right w:val="none" w:sz="0" w:space="0" w:color="auto"/>
          </w:divBdr>
          <w:divsChild>
            <w:div w:id="6674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27605850">
      <w:bodyDiv w:val="1"/>
      <w:marLeft w:val="0"/>
      <w:marRight w:val="0"/>
      <w:marTop w:val="0"/>
      <w:marBottom w:val="0"/>
      <w:divBdr>
        <w:top w:val="none" w:sz="0" w:space="0" w:color="auto"/>
        <w:left w:val="none" w:sz="0" w:space="0" w:color="auto"/>
        <w:bottom w:val="none" w:sz="0" w:space="0" w:color="auto"/>
        <w:right w:val="none" w:sz="0" w:space="0" w:color="auto"/>
      </w:divBdr>
      <w:divsChild>
        <w:div w:id="1825706295">
          <w:marLeft w:val="480"/>
          <w:marRight w:val="0"/>
          <w:marTop w:val="0"/>
          <w:marBottom w:val="0"/>
          <w:divBdr>
            <w:top w:val="none" w:sz="0" w:space="0" w:color="auto"/>
            <w:left w:val="none" w:sz="0" w:space="0" w:color="auto"/>
            <w:bottom w:val="none" w:sz="0" w:space="0" w:color="auto"/>
            <w:right w:val="none" w:sz="0" w:space="0" w:color="auto"/>
          </w:divBdr>
          <w:divsChild>
            <w:div w:id="21387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72237226">
      <w:bodyDiv w:val="1"/>
      <w:marLeft w:val="0"/>
      <w:marRight w:val="0"/>
      <w:marTop w:val="0"/>
      <w:marBottom w:val="0"/>
      <w:divBdr>
        <w:top w:val="none" w:sz="0" w:space="0" w:color="auto"/>
        <w:left w:val="none" w:sz="0" w:space="0" w:color="auto"/>
        <w:bottom w:val="none" w:sz="0" w:space="0" w:color="auto"/>
        <w:right w:val="none" w:sz="0" w:space="0" w:color="auto"/>
      </w:divBdr>
      <w:divsChild>
        <w:div w:id="1957056887">
          <w:marLeft w:val="480"/>
          <w:marRight w:val="0"/>
          <w:marTop w:val="0"/>
          <w:marBottom w:val="0"/>
          <w:divBdr>
            <w:top w:val="none" w:sz="0" w:space="0" w:color="auto"/>
            <w:left w:val="none" w:sz="0" w:space="0" w:color="auto"/>
            <w:bottom w:val="none" w:sz="0" w:space="0" w:color="auto"/>
            <w:right w:val="none" w:sz="0" w:space="0" w:color="auto"/>
          </w:divBdr>
          <w:divsChild>
            <w:div w:id="3088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28743931">
      <w:bodyDiv w:val="1"/>
      <w:marLeft w:val="0"/>
      <w:marRight w:val="0"/>
      <w:marTop w:val="0"/>
      <w:marBottom w:val="0"/>
      <w:divBdr>
        <w:top w:val="none" w:sz="0" w:space="0" w:color="auto"/>
        <w:left w:val="none" w:sz="0" w:space="0" w:color="auto"/>
        <w:bottom w:val="none" w:sz="0" w:space="0" w:color="auto"/>
        <w:right w:val="none" w:sz="0" w:space="0" w:color="auto"/>
      </w:divBdr>
    </w:div>
    <w:div w:id="1854102644">
      <w:bodyDiv w:val="1"/>
      <w:marLeft w:val="0"/>
      <w:marRight w:val="0"/>
      <w:marTop w:val="0"/>
      <w:marBottom w:val="0"/>
      <w:divBdr>
        <w:top w:val="none" w:sz="0" w:space="0" w:color="auto"/>
        <w:left w:val="none" w:sz="0" w:space="0" w:color="auto"/>
        <w:bottom w:val="none" w:sz="0" w:space="0" w:color="auto"/>
        <w:right w:val="none" w:sz="0" w:space="0" w:color="auto"/>
      </w:divBdr>
      <w:divsChild>
        <w:div w:id="872232433">
          <w:marLeft w:val="480"/>
          <w:marRight w:val="0"/>
          <w:marTop w:val="0"/>
          <w:marBottom w:val="0"/>
          <w:divBdr>
            <w:top w:val="none" w:sz="0" w:space="0" w:color="auto"/>
            <w:left w:val="none" w:sz="0" w:space="0" w:color="auto"/>
            <w:bottom w:val="none" w:sz="0" w:space="0" w:color="auto"/>
            <w:right w:val="none" w:sz="0" w:space="0" w:color="auto"/>
          </w:divBdr>
          <w:divsChild>
            <w:div w:id="3092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5830">
      <w:bodyDiv w:val="1"/>
      <w:marLeft w:val="0"/>
      <w:marRight w:val="0"/>
      <w:marTop w:val="0"/>
      <w:marBottom w:val="0"/>
      <w:divBdr>
        <w:top w:val="none" w:sz="0" w:space="0" w:color="auto"/>
        <w:left w:val="none" w:sz="0" w:space="0" w:color="auto"/>
        <w:bottom w:val="none" w:sz="0" w:space="0" w:color="auto"/>
        <w:right w:val="none" w:sz="0" w:space="0" w:color="auto"/>
      </w:divBdr>
    </w:div>
    <w:div w:id="1868177948">
      <w:bodyDiv w:val="1"/>
      <w:marLeft w:val="0"/>
      <w:marRight w:val="0"/>
      <w:marTop w:val="0"/>
      <w:marBottom w:val="0"/>
      <w:divBdr>
        <w:top w:val="none" w:sz="0" w:space="0" w:color="auto"/>
        <w:left w:val="none" w:sz="0" w:space="0" w:color="auto"/>
        <w:bottom w:val="none" w:sz="0" w:space="0" w:color="auto"/>
        <w:right w:val="none" w:sz="0" w:space="0" w:color="auto"/>
      </w:divBdr>
      <w:divsChild>
        <w:div w:id="1765492100">
          <w:marLeft w:val="480"/>
          <w:marRight w:val="0"/>
          <w:marTop w:val="0"/>
          <w:marBottom w:val="0"/>
          <w:divBdr>
            <w:top w:val="none" w:sz="0" w:space="0" w:color="auto"/>
            <w:left w:val="none" w:sz="0" w:space="0" w:color="auto"/>
            <w:bottom w:val="none" w:sz="0" w:space="0" w:color="auto"/>
            <w:right w:val="none" w:sz="0" w:space="0" w:color="auto"/>
          </w:divBdr>
          <w:divsChild>
            <w:div w:id="289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172">
      <w:bodyDiv w:val="1"/>
      <w:marLeft w:val="0"/>
      <w:marRight w:val="0"/>
      <w:marTop w:val="0"/>
      <w:marBottom w:val="0"/>
      <w:divBdr>
        <w:top w:val="none" w:sz="0" w:space="0" w:color="auto"/>
        <w:left w:val="none" w:sz="0" w:space="0" w:color="auto"/>
        <w:bottom w:val="none" w:sz="0" w:space="0" w:color="auto"/>
        <w:right w:val="none" w:sz="0" w:space="0" w:color="auto"/>
      </w:divBdr>
      <w:divsChild>
        <w:div w:id="1704985483">
          <w:marLeft w:val="480"/>
          <w:marRight w:val="0"/>
          <w:marTop w:val="0"/>
          <w:marBottom w:val="0"/>
          <w:divBdr>
            <w:top w:val="none" w:sz="0" w:space="0" w:color="auto"/>
            <w:left w:val="none" w:sz="0" w:space="0" w:color="auto"/>
            <w:bottom w:val="none" w:sz="0" w:space="0" w:color="auto"/>
            <w:right w:val="none" w:sz="0" w:space="0" w:color="auto"/>
          </w:divBdr>
          <w:divsChild>
            <w:div w:id="12047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1961103088">
      <w:bodyDiv w:val="1"/>
      <w:marLeft w:val="0"/>
      <w:marRight w:val="0"/>
      <w:marTop w:val="0"/>
      <w:marBottom w:val="0"/>
      <w:divBdr>
        <w:top w:val="none" w:sz="0" w:space="0" w:color="auto"/>
        <w:left w:val="none" w:sz="0" w:space="0" w:color="auto"/>
        <w:bottom w:val="none" w:sz="0" w:space="0" w:color="auto"/>
        <w:right w:val="none" w:sz="0" w:space="0" w:color="auto"/>
      </w:divBdr>
      <w:divsChild>
        <w:div w:id="89396148">
          <w:marLeft w:val="480"/>
          <w:marRight w:val="0"/>
          <w:marTop w:val="0"/>
          <w:marBottom w:val="0"/>
          <w:divBdr>
            <w:top w:val="none" w:sz="0" w:space="0" w:color="auto"/>
            <w:left w:val="none" w:sz="0" w:space="0" w:color="auto"/>
            <w:bottom w:val="none" w:sz="0" w:space="0" w:color="auto"/>
            <w:right w:val="none" w:sz="0" w:space="0" w:color="auto"/>
          </w:divBdr>
          <w:divsChild>
            <w:div w:id="17838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6223">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2844904">
      <w:bodyDiv w:val="1"/>
      <w:marLeft w:val="0"/>
      <w:marRight w:val="0"/>
      <w:marTop w:val="0"/>
      <w:marBottom w:val="0"/>
      <w:divBdr>
        <w:top w:val="none" w:sz="0" w:space="0" w:color="auto"/>
        <w:left w:val="none" w:sz="0" w:space="0" w:color="auto"/>
        <w:bottom w:val="none" w:sz="0" w:space="0" w:color="auto"/>
        <w:right w:val="none" w:sz="0" w:space="0" w:color="auto"/>
      </w:divBdr>
      <w:divsChild>
        <w:div w:id="1021277739">
          <w:marLeft w:val="480"/>
          <w:marRight w:val="0"/>
          <w:marTop w:val="0"/>
          <w:marBottom w:val="0"/>
          <w:divBdr>
            <w:top w:val="none" w:sz="0" w:space="0" w:color="auto"/>
            <w:left w:val="none" w:sz="0" w:space="0" w:color="auto"/>
            <w:bottom w:val="none" w:sz="0" w:space="0" w:color="auto"/>
            <w:right w:val="none" w:sz="0" w:space="0" w:color="auto"/>
          </w:divBdr>
          <w:divsChild>
            <w:div w:id="999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2924">
      <w:bodyDiv w:val="1"/>
      <w:marLeft w:val="0"/>
      <w:marRight w:val="0"/>
      <w:marTop w:val="0"/>
      <w:marBottom w:val="0"/>
      <w:divBdr>
        <w:top w:val="none" w:sz="0" w:space="0" w:color="auto"/>
        <w:left w:val="none" w:sz="0" w:space="0" w:color="auto"/>
        <w:bottom w:val="none" w:sz="0" w:space="0" w:color="auto"/>
        <w:right w:val="none" w:sz="0" w:space="0" w:color="auto"/>
      </w:divBdr>
      <w:divsChild>
        <w:div w:id="1776055721">
          <w:marLeft w:val="480"/>
          <w:marRight w:val="0"/>
          <w:marTop w:val="0"/>
          <w:marBottom w:val="0"/>
          <w:divBdr>
            <w:top w:val="none" w:sz="0" w:space="0" w:color="auto"/>
            <w:left w:val="none" w:sz="0" w:space="0" w:color="auto"/>
            <w:bottom w:val="none" w:sz="0" w:space="0" w:color="auto"/>
            <w:right w:val="none" w:sz="0" w:space="0" w:color="auto"/>
          </w:divBdr>
          <w:divsChild>
            <w:div w:id="18257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0C2C-A221-4020-A10B-ABCC2F6F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21024</TotalTime>
  <Pages>15</Pages>
  <Words>5924</Words>
  <Characters>34955</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40798</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Viktor Ber</cp:lastModifiedBy>
  <cp:revision>443</cp:revision>
  <cp:lastPrinted>2021-06-07T07:13:00Z</cp:lastPrinted>
  <dcterms:created xsi:type="dcterms:W3CDTF">2020-05-30T20:00:00Z</dcterms:created>
  <dcterms:modified xsi:type="dcterms:W3CDTF">2021-06-24T14:04:00Z</dcterms:modified>
</cp:coreProperties>
</file>