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92A28" w:rsidRPr="00892A28" w:rsidRDefault="00821D74" w:rsidP="00892A28">
      <w:pPr>
        <w:jc w:val="center"/>
        <w:rPr>
          <w:b/>
          <w:sz w:val="36"/>
          <w:szCs w:val="36"/>
        </w:rPr>
      </w:pPr>
      <w:r w:rsidRPr="00892A28">
        <w:rPr>
          <w:b/>
          <w:sz w:val="36"/>
          <w:szCs w:val="36"/>
        </w:rPr>
        <w:t>Vnitřní havarijní plán</w:t>
      </w:r>
    </w:p>
    <w:p w:rsidR="00821D74" w:rsidRDefault="00821D74" w:rsidP="00892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pracovište I. kategorie, Přírodovědecká fakulta, místnost 02 019, Branišovská 1760, 370 05 České Budějovice</w:t>
      </w:r>
    </w:p>
    <w:p w:rsidR="00821D74" w:rsidRDefault="00892A28" w:rsidP="00892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ev. č. SÚJB: 100803</w:t>
      </w: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p w:rsidR="00821D74" w:rsidRDefault="00821D74" w:rsidP="00821D74">
      <w:pPr>
        <w:jc w:val="both"/>
        <w:rPr>
          <w:b/>
          <w:sz w:val="28"/>
          <w:szCs w:val="28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1560"/>
        <w:gridCol w:w="1418"/>
        <w:gridCol w:w="2409"/>
        <w:gridCol w:w="2835"/>
        <w:gridCol w:w="1418"/>
      </w:tblGrid>
      <w:tr w:rsidR="00821D74" w:rsidRPr="00AF74DA" w:rsidTr="00605646">
        <w:tc>
          <w:tcPr>
            <w:tcW w:w="1560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Datum</w:t>
            </w:r>
          </w:p>
        </w:tc>
        <w:tc>
          <w:tcPr>
            <w:tcW w:w="2409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Funkce</w:t>
            </w:r>
          </w:p>
        </w:tc>
        <w:tc>
          <w:tcPr>
            <w:tcW w:w="283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Jméno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Podpis</w:t>
            </w:r>
          </w:p>
        </w:tc>
      </w:tr>
      <w:tr w:rsidR="00821D74" w:rsidRPr="00AF74DA" w:rsidTr="00605646">
        <w:tc>
          <w:tcPr>
            <w:tcW w:w="1560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účinnost od</w:t>
            </w:r>
          </w:p>
        </w:tc>
        <w:tc>
          <w:tcPr>
            <w:tcW w:w="1418" w:type="dxa"/>
          </w:tcPr>
          <w:p w:rsidR="00821D74" w:rsidRPr="00AF74DA" w:rsidRDefault="00605646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</w:t>
            </w:r>
            <w:r w:rsidR="001B2BA7">
              <w:rPr>
                <w:szCs w:val="24"/>
              </w:rPr>
              <w:t>eden</w:t>
            </w:r>
            <w:r>
              <w:rPr>
                <w:szCs w:val="24"/>
              </w:rPr>
              <w:t xml:space="preserve"> </w:t>
            </w:r>
            <w:r w:rsidR="001B2BA7">
              <w:rPr>
                <w:szCs w:val="24"/>
              </w:rPr>
              <w:t>2018</w:t>
            </w:r>
          </w:p>
        </w:tc>
        <w:tc>
          <w:tcPr>
            <w:tcW w:w="2409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  <w:tr w:rsidR="00821D74" w:rsidRPr="00AF74DA" w:rsidTr="00605646">
        <w:tc>
          <w:tcPr>
            <w:tcW w:w="1560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vypracoval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1.12.201</w:t>
            </w:r>
            <w:r w:rsidR="00632BBE">
              <w:rPr>
                <w:szCs w:val="24"/>
              </w:rPr>
              <w:t>7</w:t>
            </w:r>
          </w:p>
        </w:tc>
        <w:tc>
          <w:tcPr>
            <w:tcW w:w="2409" w:type="dxa"/>
          </w:tcPr>
          <w:p w:rsidR="00821D74" w:rsidRPr="00AF74DA" w:rsidRDefault="00632BBE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vedoucí fyzikálního praktika iv</w:t>
            </w:r>
          </w:p>
        </w:tc>
        <w:tc>
          <w:tcPr>
            <w:tcW w:w="283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Marcel Fuciman</w:t>
            </w:r>
            <w:r>
              <w:rPr>
                <w:szCs w:val="24"/>
              </w:rPr>
              <w:t>, Ph.D.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  <w:tr w:rsidR="00821D74" w:rsidRPr="00AF74DA" w:rsidTr="00605646">
        <w:trPr>
          <w:trHeight w:val="118"/>
        </w:trPr>
        <w:tc>
          <w:tcPr>
            <w:tcW w:w="1560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 w:rsidRPr="00AF74DA">
              <w:rPr>
                <w:szCs w:val="24"/>
              </w:rPr>
              <w:t>schválil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děkan PřF</w:t>
            </w:r>
          </w:p>
        </w:tc>
        <w:tc>
          <w:tcPr>
            <w:tcW w:w="2835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prof. František Vácha</w:t>
            </w:r>
          </w:p>
        </w:tc>
        <w:tc>
          <w:tcPr>
            <w:tcW w:w="1418" w:type="dxa"/>
          </w:tcPr>
          <w:p w:rsidR="00821D74" w:rsidRPr="00AF74DA" w:rsidRDefault="00821D74" w:rsidP="00807CDA">
            <w:pPr>
              <w:jc w:val="both"/>
              <w:rPr>
                <w:szCs w:val="24"/>
              </w:rPr>
            </w:pPr>
          </w:p>
        </w:tc>
      </w:tr>
    </w:tbl>
    <w:p w:rsidR="00821D74" w:rsidRPr="00AF74DA" w:rsidRDefault="00821D74" w:rsidP="00821D74">
      <w:pPr>
        <w:jc w:val="both"/>
        <w:rPr>
          <w:szCs w:val="24"/>
        </w:rPr>
      </w:pPr>
    </w:p>
    <w:p w:rsidR="00821D74" w:rsidRDefault="00821D74">
      <w:pPr>
        <w:widowControl/>
        <w:rPr>
          <w:u w:val="single"/>
        </w:rPr>
      </w:pPr>
      <w:r>
        <w:rPr>
          <w:u w:val="single"/>
        </w:rPr>
        <w:br w:type="page"/>
      </w:r>
    </w:p>
    <w:p w:rsidR="00821D74" w:rsidRDefault="00821D74">
      <w:pPr>
        <w:widowControl/>
        <w:spacing w:after="120"/>
        <w:jc w:val="both"/>
        <w:rPr>
          <w:u w:val="single"/>
        </w:rPr>
      </w:pPr>
    </w:p>
    <w:p w:rsidR="00981A22" w:rsidRDefault="00981A22">
      <w:pPr>
        <w:widowControl/>
        <w:numPr>
          <w:ilvl w:val="0"/>
          <w:numId w:val="1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Základní údaje</w:t>
      </w:r>
    </w:p>
    <w:p w:rsidR="00981A22" w:rsidRDefault="00981A22" w:rsidP="00BA4284">
      <w:pPr>
        <w:widowControl/>
        <w:ind w:left="360"/>
        <w:jc w:val="both"/>
      </w:pPr>
      <w:r>
        <w:t>Obchodní název:</w:t>
      </w:r>
      <w:r w:rsidR="00797014">
        <w:t xml:space="preserve"> Jihočeská univerzita v Českých Budějovicích</w:t>
      </w:r>
    </w:p>
    <w:p w:rsidR="00981A22" w:rsidRDefault="00981A22" w:rsidP="00BA4284">
      <w:pPr>
        <w:widowControl/>
        <w:ind w:left="360"/>
        <w:jc w:val="both"/>
      </w:pPr>
      <w:r>
        <w:t>Adresa držitele povolení:</w:t>
      </w:r>
      <w:r w:rsidR="00797014">
        <w:t xml:space="preserve"> Jihočeská univerzita v ČB, Branišovská 31a, 370 05 České Budějovice</w:t>
      </w:r>
    </w:p>
    <w:p w:rsidR="00797014" w:rsidRDefault="00981A22">
      <w:pPr>
        <w:widowControl/>
        <w:ind w:left="360"/>
        <w:jc w:val="both"/>
      </w:pPr>
      <w:r>
        <w:t>Adresa pracoviště se ZIZ:</w:t>
      </w:r>
      <w:r w:rsidR="00797014">
        <w:t xml:space="preserve"> </w:t>
      </w:r>
    </w:p>
    <w:p w:rsidR="00981A22" w:rsidRDefault="00797014">
      <w:pPr>
        <w:widowControl/>
        <w:ind w:left="360"/>
        <w:jc w:val="both"/>
      </w:pPr>
      <w:r>
        <w:t>Přírodovědecká fakulta JU, Branišovská 1760, 370 05 České Budějovice</w:t>
      </w:r>
    </w:p>
    <w:p w:rsidR="00981A22" w:rsidRDefault="00981A22" w:rsidP="00BA4284">
      <w:pPr>
        <w:widowControl/>
        <w:ind w:left="360"/>
        <w:jc w:val="both"/>
      </w:pPr>
      <w:r>
        <w:t>Statutární zástupce:</w:t>
      </w:r>
      <w:r w:rsidR="00797014">
        <w:t xml:space="preserve"> rektor prof. </w:t>
      </w:r>
      <w:r w:rsidR="00EA2703">
        <w:t>ThDr. PhDr. Tomáš Machula</w:t>
      </w:r>
      <w:r w:rsidR="00797014">
        <w:t xml:space="preserve">, </w:t>
      </w:r>
      <w:r w:rsidR="00EA2703">
        <w:t>Ph.D</w:t>
      </w:r>
      <w:r w:rsidR="00797014">
        <w:t>.</w:t>
      </w:r>
    </w:p>
    <w:p w:rsidR="00981A22" w:rsidRDefault="00EA2703" w:rsidP="00BA4284">
      <w:pPr>
        <w:widowControl/>
        <w:jc w:val="both"/>
      </w:pPr>
      <w:r>
        <w:t xml:space="preserve">      Dohlížející osoba</w:t>
      </w:r>
      <w:r w:rsidR="00981A22">
        <w:t>:</w:t>
      </w:r>
      <w:r>
        <w:t xml:space="preserve"> RNDr. Ivan Procházka, CSc.</w:t>
      </w:r>
    </w:p>
    <w:p w:rsidR="00797014" w:rsidRPr="00797014" w:rsidRDefault="00981A22" w:rsidP="00797014">
      <w:pPr>
        <w:widowControl/>
        <w:numPr>
          <w:ilvl w:val="0"/>
          <w:numId w:val="2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Umístění a specifikace ZIZ</w:t>
      </w:r>
    </w:p>
    <w:p w:rsidR="00797014" w:rsidRDefault="004065E0" w:rsidP="00797014">
      <w:pPr>
        <w:widowControl/>
        <w:ind w:left="360"/>
        <w:jc w:val="both"/>
      </w:pPr>
      <w:r w:rsidRPr="004065E0">
        <w:t xml:space="preserve">Radionuklidový generátor </w:t>
      </w:r>
      <w:r w:rsidRPr="004065E0">
        <w:rPr>
          <w:vertAlign w:val="superscript"/>
        </w:rPr>
        <w:t>137</w:t>
      </w:r>
      <w:r w:rsidRPr="004065E0">
        <w:t>Cs/</w:t>
      </w:r>
      <w:r w:rsidRPr="004065E0">
        <w:rPr>
          <w:vertAlign w:val="superscript"/>
        </w:rPr>
        <w:t>137</w:t>
      </w:r>
      <w:r w:rsidRPr="004065E0">
        <w:t>Ba je otevřený radionuklidový gama z</w:t>
      </w:r>
      <w:r w:rsidR="000A7B5E">
        <w:t>droj</w:t>
      </w:r>
      <w:r w:rsidRPr="004065E0">
        <w:t xml:space="preserve"> o maximální aktivitě 370 kBq. Je uzavřen v pryskyřici a obalu typu Union Carbide Design, výrobce Spectrum Techniques. Je klasifikován jako jednoduchý zdroj ionizujícího záření. Příslušenství ke zdroji zahrnuje: generátor (zářič sám), eluční roztok (2x250 ml), injekční stříkačka, 100 ks hliníkových planžet.</w:t>
      </w:r>
    </w:p>
    <w:p w:rsidR="004065E0" w:rsidRDefault="004065E0" w:rsidP="00797014">
      <w:pPr>
        <w:widowControl/>
        <w:ind w:left="360"/>
        <w:jc w:val="both"/>
      </w:pPr>
      <w:r>
        <w:t>ZIZ je umístěn v trezoru v místnosti 02 019, budova C, Přírodovědecké fakulty JU.</w:t>
      </w:r>
    </w:p>
    <w:p w:rsidR="00F07D1A" w:rsidRDefault="00F07D1A" w:rsidP="00797014">
      <w:pPr>
        <w:widowControl/>
        <w:ind w:left="360"/>
        <w:jc w:val="both"/>
      </w:pPr>
      <w:r>
        <w:t xml:space="preserve">Příkon dávkového ekvivalentu na povrchu ZIZ je </w:t>
      </w:r>
      <w:r w:rsidRPr="00F07D1A">
        <w:t xml:space="preserve">&lt;5 </w:t>
      </w:r>
      <w:r>
        <w:rPr>
          <w:lang w:val="el-GR"/>
        </w:rPr>
        <w:t>μ</w:t>
      </w:r>
      <w:r>
        <w:t xml:space="preserve">Sv/hod. </w:t>
      </w:r>
    </w:p>
    <w:p w:rsidR="001B2BA7" w:rsidRDefault="001B2BA7" w:rsidP="00797014">
      <w:pPr>
        <w:widowControl/>
        <w:ind w:left="360"/>
        <w:jc w:val="both"/>
      </w:pPr>
    </w:p>
    <w:p w:rsidR="001B2BA7" w:rsidRDefault="00F07D1A" w:rsidP="00797014">
      <w:pPr>
        <w:widowControl/>
        <w:ind w:left="360"/>
        <w:jc w:val="both"/>
      </w:pPr>
      <w:r>
        <w:t>K úniku radioaktivních látek může dojít dvěma způsoby:</w:t>
      </w:r>
    </w:p>
    <w:p w:rsidR="00981A22" w:rsidRDefault="00F07D1A" w:rsidP="00797014">
      <w:pPr>
        <w:widowControl/>
        <w:ind w:left="360"/>
        <w:jc w:val="both"/>
      </w:pPr>
      <w:r>
        <w:t xml:space="preserve"> a) pokud je obal mechanicky poškozen, může docházet k vymývání </w:t>
      </w:r>
      <w:r w:rsidRPr="00890C71">
        <w:rPr>
          <w:vertAlign w:val="superscript"/>
        </w:rPr>
        <w:t>137m</w:t>
      </w:r>
      <w:r>
        <w:t>Ba ze ZIZ</w:t>
      </w:r>
      <w:r w:rsidR="00B4768E">
        <w:t xml:space="preserve"> vodou</w:t>
      </w:r>
      <w:r>
        <w:t xml:space="preserve">. Generátor umožňuje cca 1000 elucí (2ml), během každé eluce dochází k vymytí max 0,37 kBq </w:t>
      </w:r>
      <w:r w:rsidRPr="00890C71">
        <w:rPr>
          <w:vertAlign w:val="superscript"/>
        </w:rPr>
        <w:t>137m</w:t>
      </w:r>
      <w:r>
        <w:t>Ba</w:t>
      </w:r>
      <w:r w:rsidR="00B4768E">
        <w:t xml:space="preserve">, odhadnutý dávkový příkon je max. 0,1 </w:t>
      </w:r>
      <w:r w:rsidR="00B4768E">
        <w:rPr>
          <w:lang w:val="el-GR"/>
        </w:rPr>
        <w:t>μ</w:t>
      </w:r>
      <w:r w:rsidR="00B4768E" w:rsidRPr="00B4768E">
        <w:t>Sv/hod</w:t>
      </w:r>
      <w:r w:rsidR="004065E0">
        <w:t xml:space="preserve">. </w:t>
      </w:r>
      <w:r w:rsidR="00942ED8">
        <w:t xml:space="preserve">Během soustavného vyplavování </w:t>
      </w:r>
      <w:r w:rsidR="00942ED8" w:rsidRPr="00890C71">
        <w:rPr>
          <w:vertAlign w:val="superscript"/>
        </w:rPr>
        <w:t>137m</w:t>
      </w:r>
      <w:r w:rsidR="00942ED8">
        <w:t xml:space="preserve">Ba může dojít ke zvýšení příkonu, avšak </w:t>
      </w:r>
      <w:r w:rsidR="00890C71">
        <w:t xml:space="preserve">cca </w:t>
      </w:r>
      <w:r w:rsidR="00942ED8">
        <w:t xml:space="preserve">po </w:t>
      </w:r>
      <w:r w:rsidR="00890C71">
        <w:t>10 min (vymírání vzorku) dojde k saturovanému stavu.</w:t>
      </w:r>
      <w:r w:rsidR="004065E0">
        <w:t xml:space="preserve"> </w:t>
      </w:r>
    </w:p>
    <w:p w:rsidR="00B4768E" w:rsidRDefault="00B4768E" w:rsidP="00797014">
      <w:pPr>
        <w:widowControl/>
        <w:ind w:left="360"/>
        <w:jc w:val="both"/>
      </w:pPr>
      <w:r>
        <w:t xml:space="preserve">b) požár na pracovišti. V tomto případě může uniknout do vzduchu veškeré </w:t>
      </w:r>
      <w:r w:rsidRPr="00890C71">
        <w:rPr>
          <w:vertAlign w:val="superscript"/>
        </w:rPr>
        <w:t>137</w:t>
      </w:r>
      <w:r>
        <w:t xml:space="preserve">Cs. Pokud by se jednalo o bodový zdroj, pak maximální hodnota příkonu dávkového ekvivalentu bezprostřední blízkosti zářiče je odhadnuta na 110 </w:t>
      </w:r>
      <w:r>
        <w:rPr>
          <w:lang w:val="el-GR"/>
        </w:rPr>
        <w:t>μ</w:t>
      </w:r>
      <w:r>
        <w:t>Sv/hod. Rozptýlený ZIZ bude mít vzhledem k větší vzdálenosti nižší příkon, avšak existuje riziko vdechnutí.</w:t>
      </w:r>
    </w:p>
    <w:p w:rsidR="00B4768E" w:rsidRDefault="00B4768E" w:rsidP="00797014">
      <w:pPr>
        <w:widowControl/>
        <w:ind w:left="360"/>
        <w:jc w:val="both"/>
      </w:pPr>
      <w:r>
        <w:t>Za běžného provozu může při špatné manipulaci uniknout max 2 ml roztoku o max. aktivitě 370 Bq.</w:t>
      </w:r>
    </w:p>
    <w:p w:rsidR="00981A22" w:rsidRDefault="00981A22">
      <w:pPr>
        <w:widowControl/>
        <w:jc w:val="both"/>
      </w:pPr>
    </w:p>
    <w:p w:rsidR="00981A22" w:rsidRDefault="00981A22">
      <w:pPr>
        <w:widowControl/>
        <w:numPr>
          <w:ilvl w:val="0"/>
          <w:numId w:val="3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 xml:space="preserve">Uvažované </w:t>
      </w:r>
      <w:r w:rsidR="001B2BA7">
        <w:rPr>
          <w:u w:val="single"/>
        </w:rPr>
        <w:t xml:space="preserve">radiační </w:t>
      </w:r>
      <w:r>
        <w:rPr>
          <w:u w:val="single"/>
        </w:rPr>
        <w:t>mimořádné události</w:t>
      </w:r>
    </w:p>
    <w:p w:rsidR="00981A22" w:rsidRDefault="00981A22">
      <w:pPr>
        <w:widowControl/>
        <w:ind w:firstLine="360"/>
        <w:jc w:val="both"/>
      </w:pPr>
      <w:r>
        <w:t>Při provozu zdrojů ionizujícího záření používaných na pracovištích může nastat max. 1. stupeň závažnosti mimořádné události</w:t>
      </w:r>
      <w:r w:rsidR="007C76FB">
        <w:t>.</w:t>
      </w:r>
      <w:r>
        <w:t xml:space="preserve"> Mezi tyto události patří především:</w:t>
      </w:r>
    </w:p>
    <w:p w:rsidR="00981A22" w:rsidRDefault="00981A22">
      <w:pPr>
        <w:widowControl/>
        <w:ind w:firstLine="360"/>
        <w:jc w:val="both"/>
      </w:pPr>
      <w:r>
        <w:t>- zvýšené ozáření pracovníků v důsledků špatné funkce ZIZ</w:t>
      </w:r>
    </w:p>
    <w:p w:rsidR="00981A22" w:rsidRDefault="00981A22">
      <w:pPr>
        <w:widowControl/>
        <w:tabs>
          <w:tab w:val="left" w:pos="720"/>
        </w:tabs>
        <w:ind w:left="360"/>
        <w:jc w:val="both"/>
      </w:pPr>
      <w:r>
        <w:t>- požár na pracovišti</w:t>
      </w:r>
    </w:p>
    <w:p w:rsidR="00981A22" w:rsidRDefault="00981A22">
      <w:pPr>
        <w:widowControl/>
        <w:ind w:left="360"/>
        <w:jc w:val="both"/>
      </w:pPr>
    </w:p>
    <w:p w:rsidR="00981A22" w:rsidRDefault="00981A22">
      <w:pPr>
        <w:widowControl/>
        <w:numPr>
          <w:ilvl w:val="0"/>
          <w:numId w:val="4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Vyhlášení mimořádné události</w:t>
      </w:r>
    </w:p>
    <w:p w:rsidR="00981A22" w:rsidRDefault="00981A22">
      <w:pPr>
        <w:widowControl/>
        <w:numPr>
          <w:ilvl w:val="0"/>
          <w:numId w:val="17"/>
        </w:numPr>
        <w:jc w:val="both"/>
      </w:pPr>
      <w:r>
        <w:t xml:space="preserve">při vzniku jakékoliv </w:t>
      </w:r>
      <w:r w:rsidR="001B2BA7">
        <w:t xml:space="preserve">radiační </w:t>
      </w:r>
      <w:r>
        <w:t>mimořádné události jsou okamžitě varováni všichni ohrožení zaměstnanci a ohrožené osoby,</w:t>
      </w:r>
    </w:p>
    <w:p w:rsidR="00981A22" w:rsidRDefault="00981A22">
      <w:pPr>
        <w:widowControl/>
        <w:numPr>
          <w:ilvl w:val="0"/>
          <w:numId w:val="17"/>
        </w:numPr>
        <w:jc w:val="both"/>
      </w:pPr>
      <w:r>
        <w:t xml:space="preserve">vznik </w:t>
      </w:r>
      <w:r w:rsidR="001B2BA7">
        <w:t>ra</w:t>
      </w:r>
      <w:r w:rsidR="00A5601F">
        <w:t>diační</w:t>
      </w:r>
      <w:r w:rsidR="001B2BA7">
        <w:t xml:space="preserve"> </w:t>
      </w:r>
      <w:r>
        <w:t>mimořádné události je oka</w:t>
      </w:r>
      <w:r w:rsidR="002F2A40">
        <w:t>mžitě oznámen dohlížející osobě</w:t>
      </w:r>
      <w:r>
        <w:t xml:space="preserve"> a přímo nadřízenému vedoucímu pracovníkovi,</w:t>
      </w:r>
    </w:p>
    <w:p w:rsidR="00981A22" w:rsidRDefault="00AE3FBC" w:rsidP="002A687B">
      <w:pPr>
        <w:widowControl/>
        <w:numPr>
          <w:ilvl w:val="0"/>
          <w:numId w:val="17"/>
        </w:numPr>
        <w:jc w:val="both"/>
      </w:pPr>
      <w:r>
        <w:t xml:space="preserve">neprodleně, </w:t>
      </w:r>
      <w:r w:rsidR="00981A22">
        <w:t>nejpozději do 24 hodin bude o vzniku mimořádné události informováno Regionální centrum Státního úřadu pro jadernou bezpečnost telefone</w:t>
      </w:r>
      <w:r w:rsidR="002A687B">
        <w:t>m (viz spojení v příloze č. 1).</w:t>
      </w:r>
    </w:p>
    <w:p w:rsidR="00981A22" w:rsidRDefault="00981A22">
      <w:pPr>
        <w:widowControl/>
        <w:numPr>
          <w:ilvl w:val="0"/>
          <w:numId w:val="5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Řízení zásahu</w:t>
      </w:r>
    </w:p>
    <w:p w:rsidR="00981A22" w:rsidRDefault="00981A22">
      <w:pPr>
        <w:widowControl/>
        <w:ind w:firstLine="360"/>
        <w:jc w:val="both"/>
      </w:pPr>
      <w:r>
        <w:lastRenderedPageBreak/>
        <w:t>Při vzniku mimořádné události řídí zásah obsluha daného ZIZ. Řízení přebírá přivolaná dohlížející osoba</w:t>
      </w:r>
      <w:r w:rsidR="008A04A8">
        <w:t>,</w:t>
      </w:r>
      <w:r>
        <w:t xml:space="preserve"> </w:t>
      </w:r>
      <w:r w:rsidR="002A687B">
        <w:t>která</w:t>
      </w:r>
      <w:r>
        <w:t xml:space="preserve"> zajistí na základě výsledků monitorování a posouzení skutečné situace a jejího vývoje, provedení opatření dle odpovídajícího zásahového postupu k omezení rozvoje a minimalizaci následků mimořádné události a získání kontroly nad ZIZ.</w:t>
      </w:r>
    </w:p>
    <w:p w:rsidR="00981A22" w:rsidRDefault="00981A22">
      <w:pPr>
        <w:widowControl/>
        <w:jc w:val="both"/>
      </w:pPr>
    </w:p>
    <w:p w:rsidR="00981A22" w:rsidRDefault="00981A22">
      <w:pPr>
        <w:widowControl/>
        <w:numPr>
          <w:ilvl w:val="0"/>
          <w:numId w:val="6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Zásahové postupy</w:t>
      </w: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ind w:left="284" w:hanging="360"/>
        <w:jc w:val="both"/>
      </w:pPr>
      <w:r>
        <w:t>V případě podezření na špatnou funkci ZIZ, která by měla nebo mohla mít za následek nepřípustné ozáření osob, je pracovník řídící zásah povinen:</w:t>
      </w:r>
    </w:p>
    <w:p w:rsidR="00981A22" w:rsidRDefault="00981A22" w:rsidP="0003573E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informovat vedoucího pracoviště,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zajistit kvalifikované vyhodnocení radiační situace</w:t>
      </w:r>
      <w:r w:rsidR="00FC0375">
        <w:t xml:space="preserve"> kontaktováním dohlížející osoby popř. RC SÚJB</w:t>
      </w: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spacing w:after="120"/>
        <w:ind w:left="283" w:hanging="357"/>
        <w:jc w:val="both"/>
      </w:pPr>
      <w:r>
        <w:t>V případě rizika kontaminace pracoviště,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 xml:space="preserve">vyznačit bezprostředně ohrožený – kontaminovaný prostor varovnými značkami a zábranami, nápisy apod., 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provést kontrolu povrchové kontaminace pracovníků (rukou, obličeje, oblečení, obuvi), kteří opustili kontaminovaný prostor,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zaznamenat přesně místo a dobu pohybu pracovníků v kontaminovaném prostoru,</w:t>
      </w:r>
    </w:p>
    <w:p w:rsidR="008A04A8" w:rsidRDefault="008A04A8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zahájit dekontaminaci podle pokynů dohlížející osoby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7"/>
        </w:numPr>
        <w:tabs>
          <w:tab w:val="left" w:pos="284"/>
        </w:tabs>
        <w:spacing w:after="120"/>
        <w:ind w:left="283" w:hanging="357"/>
        <w:jc w:val="both"/>
      </w:pPr>
      <w:r>
        <w:t xml:space="preserve">V případě požáru na pracovišti 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 xml:space="preserve">provede primární zásah přenosným </w:t>
      </w:r>
      <w:r w:rsidR="00934519">
        <w:t>hasicím</w:t>
      </w:r>
      <w:r>
        <w:t xml:space="preserve"> přístrojem,</w:t>
      </w:r>
    </w:p>
    <w:p w:rsidR="00981A22" w:rsidRDefault="00821D74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elektronický požární systém budovy automaticky kontaktuje pult centrální ochrany</w:t>
      </w:r>
      <w:r w:rsidR="00110C19">
        <w:t>,</w:t>
      </w:r>
    </w:p>
    <w:p w:rsidR="00110C19" w:rsidRDefault="00110C19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v případě zjištění požáru, který není možno zlikvidovat vlastními silami, je evakuována budova,</w:t>
      </w:r>
    </w:p>
    <w:p w:rsidR="00FC0375" w:rsidRDefault="00FC0375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po evakuaci budovy osoba s přímou odpovědností za zajištění RO kontaktuje dozorové pracoviště hasičského záchranného sboru</w:t>
      </w:r>
      <w:r w:rsidRPr="00FC0375">
        <w:t xml:space="preserve"> </w:t>
      </w:r>
      <w:r w:rsidR="00934519">
        <w:t xml:space="preserve">(tel. 950 230 111, popř. 150 nebo 112) </w:t>
      </w:r>
      <w:r>
        <w:t>a informuje o radiačním riziku</w:t>
      </w:r>
      <w:r w:rsidR="00110C19">
        <w:t xml:space="preserve"> při zásahu,</w:t>
      </w:r>
    </w:p>
    <w:p w:rsidR="00934519" w:rsidRDefault="00934519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po příjezdu zásahové jednotky kontaktuje velitele zásahu</w:t>
      </w:r>
    </w:p>
    <w:p w:rsidR="00981A22" w:rsidRDefault="00981A22">
      <w:pPr>
        <w:widowControl/>
        <w:numPr>
          <w:ilvl w:val="0"/>
          <w:numId w:val="19"/>
        </w:numPr>
        <w:tabs>
          <w:tab w:val="clear" w:pos="360"/>
        </w:tabs>
        <w:ind w:left="709" w:hanging="425"/>
        <w:jc w:val="both"/>
      </w:pPr>
      <w:r>
        <w:t>hasební zásah je prováděn pod vedením přivolané dohlížející osoby (</w:t>
      </w:r>
      <w:r w:rsidR="00934519">
        <w:t xml:space="preserve">popř. </w:t>
      </w:r>
      <w:r>
        <w:t>osoby s přímou odpovědností za zajištění RO), která průběžně kontroluje příkony dávkového ekvivalentu v místech zásahu</w:t>
      </w:r>
      <w:r w:rsidR="00110C19">
        <w:t>.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0"/>
        </w:numPr>
        <w:tabs>
          <w:tab w:val="left" w:pos="360"/>
        </w:tabs>
        <w:spacing w:after="120"/>
        <w:ind w:left="357" w:hanging="357"/>
        <w:jc w:val="both"/>
        <w:rPr>
          <w:u w:val="single"/>
        </w:rPr>
      </w:pPr>
      <w:r>
        <w:rPr>
          <w:u w:val="single"/>
        </w:rPr>
        <w:t>Dokumentování činnosti mimořádné události</w:t>
      </w:r>
    </w:p>
    <w:p w:rsidR="00981A22" w:rsidRDefault="00981A22">
      <w:pPr>
        <w:pStyle w:val="Zkladntext"/>
        <w:spacing w:after="120"/>
      </w:pPr>
      <w:r>
        <w:t>O mimořádné události bude vypracován písemný protokol, který bude obsahovat</w:t>
      </w:r>
      <w:r w:rsidR="0048598A">
        <w:t xml:space="preserve"> </w:t>
      </w:r>
      <w:r w:rsidR="00FC0375">
        <w:t xml:space="preserve">následující </w:t>
      </w:r>
      <w:r w:rsidR="0048598A">
        <w:t>údaje.</w:t>
      </w:r>
      <w:r>
        <w:t>:</w:t>
      </w:r>
    </w:p>
    <w:p w:rsidR="00981A22" w:rsidRDefault="00981A22">
      <w:pPr>
        <w:widowControl/>
        <w:tabs>
          <w:tab w:val="left" w:pos="426"/>
        </w:tabs>
        <w:ind w:left="84"/>
        <w:jc w:val="both"/>
      </w:pPr>
      <w:r>
        <w:t>a)</w:t>
      </w:r>
      <w:r>
        <w:tab/>
        <w:t>zjištěné příčiny vzniku a posouzení závažnosti mimořádné události,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následků mimořádné události na zařízení,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následků na zdraví zaměstnanců a dalších osob včetně těch, kteří se podíleli na řízení a provádění zásahu,</w:t>
      </w:r>
    </w:p>
    <w:p w:rsidR="00981A22" w:rsidRDefault="00981A22">
      <w:pPr>
        <w:widowControl/>
        <w:numPr>
          <w:ilvl w:val="0"/>
          <w:numId w:val="21"/>
        </w:numPr>
        <w:jc w:val="both"/>
      </w:pPr>
      <w:r>
        <w:t>hodnocení výsledků monitorování,</w:t>
      </w:r>
    </w:p>
    <w:p w:rsidR="00981A22" w:rsidRPr="00546B53" w:rsidRDefault="00981A22">
      <w:pPr>
        <w:widowControl/>
        <w:ind w:left="705"/>
        <w:jc w:val="both"/>
        <w:rPr>
          <w:sz w:val="16"/>
          <w:szCs w:val="16"/>
        </w:rPr>
      </w:pPr>
    </w:p>
    <w:p w:rsidR="00981A22" w:rsidRDefault="00981A22">
      <w:pPr>
        <w:widowControl/>
        <w:ind w:firstLine="426"/>
        <w:jc w:val="both"/>
      </w:pPr>
      <w:r>
        <w:t>Protokol podepíše vedoucí pracoviště a dohlížející osoba. Tento protokol bude evidován a archivován po dobu 5 let od data vyhlášení mimořádné události</w:t>
      </w:r>
      <w:r w:rsidR="00934519">
        <w:t xml:space="preserve"> I. stupně</w:t>
      </w:r>
      <w:r w:rsidR="00A82FE3">
        <w:t xml:space="preserve">. </w:t>
      </w:r>
      <w:r>
        <w:t>Kopie protokolu o mimořádné události bude do 1 měsíce předložena Regionálnímu centru SÚJB</w:t>
      </w:r>
      <w:r w:rsidR="00821D74">
        <w:t xml:space="preserve"> v Českých Budějovicích</w:t>
      </w:r>
      <w:r>
        <w:t>.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0"/>
        </w:numPr>
        <w:jc w:val="both"/>
        <w:rPr>
          <w:u w:val="single"/>
        </w:rPr>
      </w:pPr>
      <w:r>
        <w:rPr>
          <w:u w:val="single"/>
        </w:rPr>
        <w:t>Způsoby ověřování havarijní připravenosti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6F78D9">
      <w:pPr>
        <w:widowControl/>
        <w:jc w:val="both"/>
      </w:pPr>
      <w:r>
        <w:t>Minimálně</w:t>
      </w:r>
      <w:r w:rsidR="00981A22">
        <w:t xml:space="preserve"> 1x ročně a dále při každé změně vnitřního havarijního plánu je prováděn</w:t>
      </w:r>
      <w:r>
        <w:t>o</w:t>
      </w:r>
      <w:r w:rsidR="00981A22">
        <w:t xml:space="preserve"> prokazatelným způsobem </w:t>
      </w:r>
      <w:r>
        <w:t xml:space="preserve">seznámení všech zaměstnanců </w:t>
      </w:r>
      <w:r w:rsidR="00E3795D">
        <w:t xml:space="preserve">držitele povolení </w:t>
      </w:r>
      <w:r>
        <w:t>s obsahem vnitřního havarijního plánu v rozsahu odpovídajícímu jejich pracovnímu zařazení</w:t>
      </w:r>
      <w:r w:rsidR="00E3795D">
        <w:t>,</w:t>
      </w:r>
      <w:r>
        <w:t xml:space="preserve"> </w:t>
      </w:r>
      <w:r w:rsidR="00981A22">
        <w:t xml:space="preserve">instruktáž </w:t>
      </w:r>
      <w:r w:rsidR="00E3795D">
        <w:t xml:space="preserve">a ověření znalostí </w:t>
      </w:r>
      <w:r w:rsidR="00981A22">
        <w:t>o zásahových postu</w:t>
      </w:r>
      <w:r w:rsidR="00E3795D">
        <w:t xml:space="preserve">pech při mimořádných událostech a ověřování funkčnosti technických prostředků </w:t>
      </w:r>
      <w:r w:rsidR="001C5456">
        <w:t>potřebných pro provádění a řízení zásahů při mimořádných událostech.</w:t>
      </w:r>
      <w:r w:rsidR="00981A22">
        <w:t xml:space="preserve"> Záznam o školení se uchovává na pracovišti 3 roky.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numPr>
          <w:ilvl w:val="0"/>
          <w:numId w:val="15"/>
        </w:num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Revize vnitřního havarijního plánu</w:t>
      </w:r>
    </w:p>
    <w:p w:rsidR="00981A22" w:rsidRPr="00546B53" w:rsidRDefault="00981A22">
      <w:pPr>
        <w:widowControl/>
        <w:jc w:val="both"/>
        <w:rPr>
          <w:sz w:val="16"/>
          <w:szCs w:val="16"/>
        </w:rPr>
      </w:pPr>
    </w:p>
    <w:p w:rsidR="00981A22" w:rsidRDefault="00981A22">
      <w:pPr>
        <w:widowControl/>
        <w:ind w:firstLine="360"/>
        <w:jc w:val="both"/>
      </w:pPr>
      <w:r>
        <w:t xml:space="preserve">Revize vnitřního havarijního plánu se provádí minimálně každé </w:t>
      </w:r>
      <w:r w:rsidR="001B2BA7">
        <w:t>4</w:t>
      </w:r>
      <w:r>
        <w:t xml:space="preserve"> roky. Dojde-li ke změně podmínek, které mají dopad na zajištění havarijní připravenosti, musí být změna vnitřního havarijního plánu provedena bezodkladně.</w:t>
      </w:r>
    </w:p>
    <w:p w:rsidR="00981A22" w:rsidRDefault="00981A22">
      <w:pPr>
        <w:widowControl/>
        <w:ind w:firstLine="360"/>
        <w:jc w:val="both"/>
      </w:pPr>
      <w:r>
        <w:t xml:space="preserve">S obsahem havarijního plánu jsou prokazatelně seznamováni všichni </w:t>
      </w:r>
      <w:r w:rsidR="00821D74">
        <w:t xml:space="preserve">radiační </w:t>
      </w:r>
      <w:r>
        <w:t xml:space="preserve">zaměstnanci při nástupu do zaměstnání a dále minimálně jednou ročně. V případě změny vnitřního havarijního plánu jsou zaměstnanci seznámeni </w:t>
      </w:r>
      <w:r w:rsidR="001B2BA7">
        <w:t xml:space="preserve">se </w:t>
      </w:r>
      <w:r>
        <w:t>změnami</w:t>
      </w:r>
      <w:r w:rsidR="001B2BA7">
        <w:t>, které SÚJB kladně posoudil</w:t>
      </w:r>
      <w:r>
        <w:t>.</w:t>
      </w:r>
    </w:p>
    <w:p w:rsidR="00981A22" w:rsidRDefault="00981A22">
      <w:pPr>
        <w:widowControl/>
        <w:ind w:firstLine="360"/>
        <w:jc w:val="both"/>
      </w:pPr>
    </w:p>
    <w:p w:rsidR="00981A22" w:rsidRDefault="00981A22">
      <w:pPr>
        <w:widowControl/>
        <w:ind w:firstLine="360"/>
        <w:jc w:val="both"/>
      </w:pPr>
      <w:r>
        <w:t>Datum:</w:t>
      </w:r>
      <w:r w:rsidR="000C4965">
        <w:t xml:space="preserve"> 1</w:t>
      </w:r>
      <w:r w:rsidR="00CB7F16">
        <w:t>.12.2017</w:t>
      </w:r>
    </w:p>
    <w:p w:rsidR="00981A22" w:rsidRDefault="00981A22">
      <w:pPr>
        <w:widowControl/>
        <w:ind w:firstLine="360"/>
        <w:jc w:val="both"/>
      </w:pPr>
      <w:r>
        <w:t xml:space="preserve">Vypracoval: </w:t>
      </w:r>
      <w:r w:rsidR="00E13534">
        <w:t>Marcel Fuciman, Ph.D.</w:t>
      </w:r>
    </w:p>
    <w:p w:rsidR="00934117" w:rsidRDefault="00934117">
      <w:pPr>
        <w:widowControl/>
        <w:ind w:firstLine="360"/>
        <w:jc w:val="both"/>
      </w:pPr>
    </w:p>
    <w:p w:rsidR="00934117" w:rsidRDefault="00934117">
      <w:pPr>
        <w:widowControl/>
        <w:ind w:firstLine="360"/>
        <w:jc w:val="both"/>
        <w:rPr>
          <w:b/>
        </w:rPr>
      </w:pPr>
      <w:r>
        <w:br w:type="page"/>
      </w:r>
      <w:r w:rsidRPr="004C374E">
        <w:rPr>
          <w:b/>
        </w:rPr>
        <w:lastRenderedPageBreak/>
        <w:t>Příloha č.1:</w:t>
      </w:r>
      <w:r w:rsidR="004C374E">
        <w:rPr>
          <w:b/>
        </w:rPr>
        <w:t xml:space="preserve"> Seznam důležitých telefonních čísel</w:t>
      </w:r>
    </w:p>
    <w:p w:rsidR="004C374E" w:rsidRDefault="004C374E">
      <w:pPr>
        <w:widowControl/>
        <w:ind w:firstLine="360"/>
        <w:jc w:val="both"/>
        <w:rPr>
          <w:b/>
        </w:rPr>
      </w:pPr>
    </w:p>
    <w:p w:rsidR="004C374E" w:rsidRDefault="004C374E" w:rsidP="004C4B5A">
      <w:pPr>
        <w:pStyle w:val="bodytext"/>
        <w:jc w:val="both"/>
      </w:pPr>
      <w:r>
        <w:rPr>
          <w:rStyle w:val="Siln"/>
        </w:rPr>
        <w:t>Styčné místo České Republiky</w:t>
      </w:r>
      <w:r>
        <w:t xml:space="preserve"> pro předávání informací v případě vzniku nebo podezření na vznik radiační havárie nebo mimořádné události při nakládání se zdroji ionizujícího záření </w:t>
      </w:r>
    </w:p>
    <w:p w:rsidR="004C374E" w:rsidRPr="004C374E" w:rsidRDefault="004C374E" w:rsidP="004C374E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C374E">
        <w:rPr>
          <w:b/>
          <w:bCs/>
          <w:szCs w:val="24"/>
        </w:rPr>
        <w:t>Telefon: +420 224 220 200</w:t>
      </w:r>
    </w:p>
    <w:p w:rsidR="004C374E" w:rsidRPr="004C374E" w:rsidRDefault="004C374E" w:rsidP="004C374E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4C374E">
        <w:rPr>
          <w:b/>
          <w:bCs/>
          <w:szCs w:val="24"/>
        </w:rPr>
        <w:t>Fax: +420 221 624</w:t>
      </w:r>
      <w:r>
        <w:rPr>
          <w:b/>
          <w:bCs/>
          <w:szCs w:val="24"/>
        </w:rPr>
        <w:t> </w:t>
      </w:r>
      <w:r w:rsidRPr="004C374E">
        <w:rPr>
          <w:b/>
          <w:bCs/>
          <w:szCs w:val="24"/>
        </w:rPr>
        <w:t>400</w:t>
      </w:r>
    </w:p>
    <w:p w:rsidR="004C374E" w:rsidRPr="001F47B9" w:rsidRDefault="004C374E">
      <w:pPr>
        <w:widowControl/>
        <w:ind w:firstLine="360"/>
        <w:jc w:val="both"/>
        <w:rPr>
          <w:rStyle w:val="Siln"/>
          <w:b w:val="0"/>
        </w:rPr>
      </w:pPr>
      <w:r>
        <w:t xml:space="preserve">záložní: </w:t>
      </w:r>
      <w:r>
        <w:rPr>
          <w:rStyle w:val="Siln"/>
        </w:rPr>
        <w:t>Telefon: +420 725 002</w:t>
      </w:r>
      <w:r w:rsidR="001F47B9">
        <w:rPr>
          <w:rStyle w:val="Siln"/>
        </w:rPr>
        <w:t> </w:t>
      </w:r>
      <w:r>
        <w:rPr>
          <w:rStyle w:val="Siln"/>
        </w:rPr>
        <w:t>410</w:t>
      </w:r>
      <w:r w:rsidR="001F47B9">
        <w:rPr>
          <w:rStyle w:val="Siln"/>
          <w:b w:val="0"/>
        </w:rPr>
        <w:t xml:space="preserve"> (nutno potvrdit písemně)</w:t>
      </w:r>
    </w:p>
    <w:p w:rsidR="004C374E" w:rsidRPr="004C374E" w:rsidRDefault="004C374E">
      <w:pPr>
        <w:widowControl/>
        <w:ind w:firstLine="360"/>
        <w:jc w:val="both"/>
      </w:pPr>
    </w:p>
    <w:p w:rsidR="00934117" w:rsidRDefault="00934117">
      <w:pPr>
        <w:widowControl/>
        <w:ind w:firstLine="360"/>
        <w:jc w:val="both"/>
      </w:pPr>
      <w:r w:rsidRPr="0019174C">
        <w:rPr>
          <w:b/>
        </w:rPr>
        <w:t>Státní úřad pro jadernou bezpečnost</w:t>
      </w:r>
      <w:r>
        <w:t>, regionální centrum České Budějovice</w:t>
      </w:r>
    </w:p>
    <w:p w:rsidR="004C374E" w:rsidRDefault="004C374E">
      <w:pPr>
        <w:widowControl/>
        <w:ind w:firstLine="360"/>
        <w:jc w:val="both"/>
      </w:pPr>
      <w:r>
        <w:t xml:space="preserve">tel.: </w:t>
      </w:r>
      <w:r w:rsidR="001B2BA7">
        <w:t>389</w:t>
      </w:r>
      <w:r w:rsidR="00C65065">
        <w:t> </w:t>
      </w:r>
      <w:r w:rsidR="001B2BA7">
        <w:t>502</w:t>
      </w:r>
      <w:r w:rsidR="00C65065">
        <w:t> </w:t>
      </w:r>
      <w:r w:rsidR="001B2BA7">
        <w:t>727</w:t>
      </w:r>
    </w:p>
    <w:p w:rsidR="00934117" w:rsidRDefault="004C374E">
      <w:pPr>
        <w:widowControl/>
        <w:ind w:firstLine="360"/>
        <w:jc w:val="both"/>
      </w:pPr>
      <w:r>
        <w:t xml:space="preserve">fax: </w:t>
      </w:r>
      <w:r w:rsidR="001B2BA7">
        <w:t>389</w:t>
      </w:r>
      <w:r w:rsidR="00C65065">
        <w:t> </w:t>
      </w:r>
      <w:r w:rsidR="001B2BA7">
        <w:t>502</w:t>
      </w:r>
      <w:r w:rsidR="00C65065">
        <w:t> </w:t>
      </w:r>
      <w:r w:rsidR="001B2BA7">
        <w:t>710</w:t>
      </w:r>
    </w:p>
    <w:p w:rsidR="004C374E" w:rsidRDefault="004C374E">
      <w:pPr>
        <w:widowControl/>
        <w:ind w:firstLine="360"/>
        <w:jc w:val="both"/>
      </w:pPr>
    </w:p>
    <w:p w:rsidR="00456507" w:rsidRDefault="00456507" w:rsidP="00456507">
      <w:pPr>
        <w:widowControl/>
        <w:ind w:firstLine="360"/>
        <w:jc w:val="both"/>
      </w:pPr>
      <w:r w:rsidRPr="0019174C">
        <w:rPr>
          <w:b/>
        </w:rPr>
        <w:t>Hasičský záchranný sbor</w:t>
      </w:r>
      <w:r>
        <w:t xml:space="preserve"> </w:t>
      </w:r>
      <w:r>
        <w:rPr>
          <w:b/>
        </w:rPr>
        <w:t>Jihočeského kraje</w:t>
      </w:r>
      <w:r>
        <w:t>:</w:t>
      </w:r>
    </w:p>
    <w:p w:rsidR="00456507" w:rsidRPr="00456507" w:rsidRDefault="00456507">
      <w:pPr>
        <w:widowControl/>
        <w:ind w:firstLine="360"/>
        <w:jc w:val="both"/>
      </w:pPr>
      <w:r w:rsidRPr="00456507">
        <w:t>950 230 111</w:t>
      </w:r>
    </w:p>
    <w:p w:rsidR="00456507" w:rsidRDefault="00456507">
      <w:pPr>
        <w:widowControl/>
        <w:ind w:firstLine="360"/>
        <w:jc w:val="both"/>
        <w:rPr>
          <w:b/>
        </w:rPr>
      </w:pPr>
    </w:p>
    <w:p w:rsidR="004C374E" w:rsidRDefault="004C374E">
      <w:pPr>
        <w:widowControl/>
        <w:ind w:firstLine="360"/>
        <w:jc w:val="both"/>
      </w:pPr>
      <w:r w:rsidRPr="0019174C">
        <w:rPr>
          <w:b/>
        </w:rPr>
        <w:t>Hasičský záchranný sbor</w:t>
      </w:r>
      <w:r>
        <w:t xml:space="preserve"> </w:t>
      </w:r>
      <w:r w:rsidRPr="00EF110C">
        <w:rPr>
          <w:b/>
        </w:rPr>
        <w:t>České republiky</w:t>
      </w:r>
      <w:r>
        <w:t>:</w:t>
      </w:r>
    </w:p>
    <w:p w:rsidR="004C374E" w:rsidRDefault="004C374E">
      <w:pPr>
        <w:widowControl/>
        <w:ind w:firstLine="360"/>
        <w:jc w:val="both"/>
      </w:pPr>
      <w:r>
        <w:t>150</w:t>
      </w:r>
    </w:p>
    <w:p w:rsidR="004C374E" w:rsidRDefault="004C374E">
      <w:pPr>
        <w:widowControl/>
        <w:ind w:firstLine="360"/>
        <w:jc w:val="both"/>
      </w:pPr>
    </w:p>
    <w:p w:rsidR="004C374E" w:rsidRPr="00EF110C" w:rsidRDefault="0019174C">
      <w:pPr>
        <w:widowControl/>
        <w:ind w:firstLine="360"/>
        <w:jc w:val="both"/>
        <w:rPr>
          <w:b/>
        </w:rPr>
      </w:pPr>
      <w:r w:rsidRPr="00EF110C">
        <w:rPr>
          <w:b/>
        </w:rPr>
        <w:t>Integrovaný záchranný systém</w:t>
      </w:r>
    </w:p>
    <w:p w:rsidR="00EF110C" w:rsidRDefault="00EF110C">
      <w:pPr>
        <w:widowControl/>
        <w:ind w:firstLine="360"/>
        <w:jc w:val="both"/>
      </w:pPr>
      <w:r>
        <w:t>112</w:t>
      </w:r>
    </w:p>
    <w:p w:rsidR="00EF110C" w:rsidRDefault="00EF110C">
      <w:pPr>
        <w:widowControl/>
        <w:ind w:firstLine="360"/>
        <w:jc w:val="both"/>
      </w:pPr>
    </w:p>
    <w:p w:rsidR="00EF110C" w:rsidRPr="00EF110C" w:rsidRDefault="00EF110C">
      <w:pPr>
        <w:widowControl/>
        <w:ind w:firstLine="360"/>
        <w:jc w:val="both"/>
        <w:rPr>
          <w:b/>
        </w:rPr>
      </w:pPr>
      <w:r w:rsidRPr="00EF110C">
        <w:rPr>
          <w:b/>
        </w:rPr>
        <w:t>Zdravotnická záchranná služba</w:t>
      </w:r>
    </w:p>
    <w:p w:rsidR="00EF110C" w:rsidRDefault="00EF110C">
      <w:pPr>
        <w:widowControl/>
        <w:ind w:firstLine="360"/>
        <w:jc w:val="both"/>
      </w:pPr>
      <w:r>
        <w:t>155</w:t>
      </w:r>
    </w:p>
    <w:p w:rsidR="00EF110C" w:rsidRDefault="00EF110C">
      <w:pPr>
        <w:widowControl/>
        <w:ind w:firstLine="360"/>
        <w:jc w:val="both"/>
      </w:pPr>
    </w:p>
    <w:p w:rsidR="00EF110C" w:rsidRPr="00EF110C" w:rsidRDefault="00EF110C">
      <w:pPr>
        <w:widowControl/>
        <w:ind w:firstLine="360"/>
        <w:jc w:val="both"/>
        <w:rPr>
          <w:b/>
        </w:rPr>
      </w:pPr>
      <w:r w:rsidRPr="00EF110C">
        <w:rPr>
          <w:b/>
        </w:rPr>
        <w:t>Policie české republiky</w:t>
      </w:r>
    </w:p>
    <w:p w:rsidR="00EF110C" w:rsidRDefault="00EF110C">
      <w:pPr>
        <w:widowControl/>
        <w:ind w:firstLine="360"/>
        <w:jc w:val="both"/>
      </w:pPr>
      <w:r>
        <w:t>158</w:t>
      </w:r>
    </w:p>
    <w:p w:rsidR="00D1713D" w:rsidRDefault="00D1713D">
      <w:pPr>
        <w:widowControl/>
        <w:ind w:firstLine="360"/>
        <w:jc w:val="both"/>
      </w:pPr>
    </w:p>
    <w:p w:rsidR="008A04A8" w:rsidRDefault="00D1713D">
      <w:pPr>
        <w:widowControl/>
        <w:ind w:firstLine="360"/>
        <w:jc w:val="both"/>
      </w:pPr>
      <w:r w:rsidRPr="00D1713D">
        <w:rPr>
          <w:b/>
        </w:rPr>
        <w:t>Dohlížející osoba:</w:t>
      </w:r>
      <w:r>
        <w:t xml:space="preserve"> </w:t>
      </w:r>
      <w:r w:rsidR="00142CD0">
        <w:t>Mgr. Marcel Fuciman, Ph</w:t>
      </w:r>
      <w:r w:rsidR="001764DD">
        <w:t>.</w:t>
      </w:r>
      <w:r w:rsidR="00142CD0">
        <w:t>D.</w:t>
      </w:r>
    </w:p>
    <w:p w:rsidR="00D1713D" w:rsidRDefault="00142CD0">
      <w:pPr>
        <w:widowControl/>
        <w:ind w:firstLine="360"/>
        <w:jc w:val="both"/>
      </w:pPr>
      <w:r>
        <w:t>723 973 427</w:t>
      </w:r>
    </w:p>
    <w:p w:rsidR="00D1713D" w:rsidRDefault="00D1713D">
      <w:pPr>
        <w:widowControl/>
        <w:ind w:firstLine="360"/>
        <w:jc w:val="both"/>
      </w:pPr>
    </w:p>
    <w:p w:rsidR="00D1713D" w:rsidRDefault="00D1713D">
      <w:pPr>
        <w:widowControl/>
        <w:ind w:firstLine="360"/>
        <w:jc w:val="both"/>
      </w:pPr>
      <w:r w:rsidRPr="00D1713D">
        <w:rPr>
          <w:b/>
        </w:rPr>
        <w:t>Vedoucí Fyzikálního praktika 4</w:t>
      </w:r>
      <w:r>
        <w:t>: Marcel Fuciman, Ph.D.</w:t>
      </w:r>
    </w:p>
    <w:p w:rsidR="00D1713D" w:rsidRDefault="00D1713D">
      <w:pPr>
        <w:widowControl/>
        <w:ind w:firstLine="360"/>
        <w:jc w:val="both"/>
      </w:pPr>
      <w:r>
        <w:t>723 973</w:t>
      </w:r>
      <w:r w:rsidR="00142CD0">
        <w:t> </w:t>
      </w:r>
      <w:r>
        <w:t>427</w:t>
      </w:r>
    </w:p>
    <w:p w:rsidR="00142CD0" w:rsidRDefault="00142CD0">
      <w:pPr>
        <w:widowControl/>
        <w:ind w:firstLine="360"/>
        <w:jc w:val="both"/>
      </w:pPr>
      <w:r>
        <w:t>RNDr. Milan Durchan, CSc.</w:t>
      </w:r>
    </w:p>
    <w:p w:rsidR="00142CD0" w:rsidRDefault="00142CD0">
      <w:pPr>
        <w:widowControl/>
        <w:ind w:firstLine="360"/>
        <w:jc w:val="both"/>
      </w:pPr>
      <w:r>
        <w:t>608 713 742</w:t>
      </w:r>
      <w:bookmarkStart w:id="0" w:name="_GoBack"/>
      <w:bookmarkEnd w:id="0"/>
    </w:p>
    <w:p w:rsidR="00D1713D" w:rsidRDefault="00D1713D">
      <w:pPr>
        <w:widowControl/>
        <w:ind w:firstLine="360"/>
        <w:jc w:val="both"/>
      </w:pPr>
    </w:p>
    <w:p w:rsidR="00D1713D" w:rsidRDefault="00D1713D">
      <w:pPr>
        <w:widowControl/>
        <w:ind w:firstLine="360"/>
        <w:jc w:val="both"/>
      </w:pPr>
      <w:r w:rsidRPr="00D1713D">
        <w:rPr>
          <w:b/>
        </w:rPr>
        <w:t>Vedoucí UFY</w:t>
      </w:r>
      <w:r>
        <w:t xml:space="preserve">: doc. </w:t>
      </w:r>
      <w:r w:rsidR="000C4965">
        <w:t>Petr Jelínek</w:t>
      </w:r>
      <w:r>
        <w:t>, Ph.D.</w:t>
      </w:r>
    </w:p>
    <w:p w:rsidR="00D1713D" w:rsidRDefault="009F5BF5">
      <w:pPr>
        <w:widowControl/>
        <w:ind w:firstLine="360"/>
        <w:jc w:val="both"/>
      </w:pPr>
      <w:r>
        <w:t>77</w:t>
      </w:r>
      <w:r w:rsidR="00CB432C">
        <w:t xml:space="preserve">6 354 521 </w:t>
      </w:r>
    </w:p>
    <w:sectPr w:rsidR="00D1713D" w:rsidSect="007D629D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A2" w:rsidRDefault="008739A2">
      <w:r>
        <w:separator/>
      </w:r>
    </w:p>
  </w:endnote>
  <w:endnote w:type="continuationSeparator" w:id="0">
    <w:p w:rsidR="008739A2" w:rsidRDefault="0087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A2" w:rsidRDefault="008739A2">
      <w:r>
        <w:separator/>
      </w:r>
    </w:p>
  </w:footnote>
  <w:footnote w:type="continuationSeparator" w:id="0">
    <w:p w:rsidR="008739A2" w:rsidRDefault="0087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3330"/>
    </w:tblGrid>
    <w:tr w:rsidR="00934117">
      <w:tc>
        <w:tcPr>
          <w:tcW w:w="5882" w:type="dxa"/>
          <w:tcBorders>
            <w:bottom w:val="nil"/>
          </w:tcBorders>
        </w:tcPr>
        <w:p w:rsidR="00934117" w:rsidRDefault="00934117" w:rsidP="002F2A40">
          <w:pPr>
            <w:pStyle w:val="Zhlav"/>
            <w:widowControl/>
          </w:pPr>
          <w:r>
            <w:t>Organizace:</w:t>
          </w:r>
          <w:r w:rsidR="002F2A40">
            <w:t xml:space="preserve"> Přírodovšdecká fakulta JU </w:t>
          </w:r>
        </w:p>
      </w:tc>
      <w:tc>
        <w:tcPr>
          <w:tcW w:w="3330" w:type="dxa"/>
          <w:tcBorders>
            <w:bottom w:val="nil"/>
          </w:tcBorders>
        </w:tcPr>
        <w:p w:rsidR="00934117" w:rsidRDefault="00934117" w:rsidP="000A2660">
          <w:pPr>
            <w:pStyle w:val="Zhlav"/>
            <w:widowControl/>
            <w:rPr>
              <w:sz w:val="20"/>
            </w:rPr>
          </w:pPr>
          <w:r>
            <w:t xml:space="preserve">List č.: </w:t>
          </w:r>
          <w:r w:rsidR="000A2660" w:rsidRPr="000A2660">
            <w:rPr>
              <w:rStyle w:val="slostrnky"/>
              <w:sz w:val="24"/>
            </w:rPr>
            <w:fldChar w:fldCharType="begin"/>
          </w:r>
          <w:r w:rsidR="000A2660" w:rsidRPr="000A2660">
            <w:rPr>
              <w:rStyle w:val="slostrnky"/>
              <w:sz w:val="24"/>
            </w:rPr>
            <w:instrText xml:space="preserve"> PAGE   \* MERGEFORMAT </w:instrText>
          </w:r>
          <w:r w:rsidR="000A2660" w:rsidRPr="000A2660">
            <w:rPr>
              <w:rStyle w:val="slostrnky"/>
              <w:sz w:val="24"/>
            </w:rPr>
            <w:fldChar w:fldCharType="separate"/>
          </w:r>
          <w:r w:rsidR="00965678">
            <w:rPr>
              <w:rStyle w:val="slostrnky"/>
              <w:noProof/>
              <w:sz w:val="24"/>
            </w:rPr>
            <w:t>5</w:t>
          </w:r>
          <w:r w:rsidR="000A2660" w:rsidRPr="000A2660">
            <w:rPr>
              <w:rStyle w:val="slostrnky"/>
              <w:sz w:val="24"/>
            </w:rPr>
            <w:fldChar w:fldCharType="end"/>
          </w:r>
        </w:p>
      </w:tc>
    </w:tr>
    <w:tr w:rsidR="00934117">
      <w:tc>
        <w:tcPr>
          <w:tcW w:w="5882" w:type="dxa"/>
          <w:tcBorders>
            <w:top w:val="nil"/>
            <w:bottom w:val="nil"/>
          </w:tcBorders>
        </w:tcPr>
        <w:p w:rsidR="00934117" w:rsidRDefault="002F2A40">
          <w:pPr>
            <w:pStyle w:val="Zhlav"/>
            <w:widowControl/>
            <w:rPr>
              <w:sz w:val="20"/>
            </w:rPr>
          </w:pPr>
          <w:r>
            <w:t>Branišovská 1760, 370 05 České Budějovice</w:t>
          </w:r>
        </w:p>
      </w:tc>
      <w:tc>
        <w:tcPr>
          <w:tcW w:w="3330" w:type="dxa"/>
          <w:tcBorders>
            <w:top w:val="nil"/>
            <w:bottom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  <w:r>
            <w:rPr>
              <w:sz w:val="20"/>
            </w:rPr>
            <w:t xml:space="preserve">Celkový počet listů: </w:t>
          </w:r>
          <w:r w:rsidR="000A2660">
            <w:rPr>
              <w:rStyle w:val="slostrnky"/>
              <w:sz w:val="24"/>
            </w:rPr>
            <w:t>5</w:t>
          </w:r>
        </w:p>
      </w:tc>
    </w:tr>
    <w:tr w:rsidR="00934117">
      <w:trPr>
        <w:cantSplit/>
      </w:trPr>
      <w:tc>
        <w:tcPr>
          <w:tcW w:w="5882" w:type="dxa"/>
          <w:tcBorders>
            <w:bottom w:val="nil"/>
          </w:tcBorders>
        </w:tcPr>
        <w:p w:rsidR="00934117" w:rsidRDefault="00934117">
          <w:pPr>
            <w:pStyle w:val="Zhlav"/>
            <w:widowControl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Vnitřní havarijní plán</w:t>
          </w:r>
        </w:p>
      </w:tc>
      <w:tc>
        <w:tcPr>
          <w:tcW w:w="3330" w:type="dxa"/>
          <w:tcBorders>
            <w:bottom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  <w:r>
            <w:rPr>
              <w:sz w:val="20"/>
            </w:rPr>
            <w:t>Datum vydání:</w:t>
          </w:r>
          <w:r w:rsidR="00821D74">
            <w:rPr>
              <w:sz w:val="20"/>
            </w:rPr>
            <w:t xml:space="preserve"> 8.1</w:t>
          </w:r>
          <w:r w:rsidR="00E13534">
            <w:rPr>
              <w:sz w:val="20"/>
            </w:rPr>
            <w:t>2</w:t>
          </w:r>
          <w:r w:rsidR="00821D74">
            <w:rPr>
              <w:sz w:val="20"/>
            </w:rPr>
            <w:t>.201</w:t>
          </w:r>
          <w:r w:rsidR="00632BBE">
            <w:rPr>
              <w:sz w:val="20"/>
            </w:rPr>
            <w:t>7</w:t>
          </w:r>
        </w:p>
      </w:tc>
    </w:tr>
    <w:tr w:rsidR="00934117">
      <w:trPr>
        <w:cantSplit/>
      </w:trPr>
      <w:tc>
        <w:tcPr>
          <w:tcW w:w="5882" w:type="dxa"/>
          <w:tcBorders>
            <w:top w:val="nil"/>
          </w:tcBorders>
        </w:tcPr>
        <w:p w:rsidR="00934117" w:rsidRDefault="00934117" w:rsidP="007E5E0F">
          <w:pPr>
            <w:pStyle w:val="Zhlav"/>
            <w:widowControl/>
            <w:rPr>
              <w:sz w:val="20"/>
            </w:rPr>
          </w:pPr>
        </w:p>
      </w:tc>
      <w:tc>
        <w:tcPr>
          <w:tcW w:w="3330" w:type="dxa"/>
          <w:tcBorders>
            <w:top w:val="nil"/>
          </w:tcBorders>
        </w:tcPr>
        <w:p w:rsidR="00934117" w:rsidRDefault="00934117">
          <w:pPr>
            <w:pStyle w:val="Zhlav"/>
            <w:widowControl/>
            <w:rPr>
              <w:sz w:val="20"/>
            </w:rPr>
          </w:pPr>
        </w:p>
      </w:tc>
    </w:tr>
  </w:tbl>
  <w:p w:rsidR="00934117" w:rsidRDefault="00934117">
    <w:pPr>
      <w:pStyle w:val="Zhlav"/>
      <w:widowControl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F63EA4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AF3FD1"/>
    <w:multiLevelType w:val="singleLevel"/>
    <w:tmpl w:val="F138B72E"/>
    <w:lvl w:ilvl="0">
      <w:start w:val="2"/>
      <w:numFmt w:val="lowerLetter"/>
      <w:lvlText w:val="%1)"/>
      <w:legacy w:legacy="1" w:legacySpace="0" w:legacyIndent="1065"/>
      <w:lvlJc w:val="left"/>
      <w:pPr>
        <w:ind w:left="1131" w:hanging="1065"/>
      </w:pPr>
      <w:rPr>
        <w:rFonts w:ascii="Times New Roman" w:hAnsi="Times New Roman" w:hint="default"/>
      </w:rPr>
    </w:lvl>
  </w:abstractNum>
  <w:abstractNum w:abstractNumId="3" w15:restartNumberingAfterBreak="0">
    <w:nsid w:val="20174251"/>
    <w:multiLevelType w:val="singleLevel"/>
    <w:tmpl w:val="04050011"/>
    <w:lvl w:ilvl="0">
      <w:start w:val="4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0A31A2"/>
    <w:multiLevelType w:val="singleLevel"/>
    <w:tmpl w:val="BD804AD6"/>
    <w:lvl w:ilvl="0">
      <w:start w:val="2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5" w15:restartNumberingAfterBreak="0">
    <w:nsid w:val="26ED1C73"/>
    <w:multiLevelType w:val="singleLevel"/>
    <w:tmpl w:val="35321906"/>
    <w:lvl w:ilvl="0">
      <w:start w:val="2"/>
      <w:numFmt w:val="lowerLetter"/>
      <w:lvlText w:val="%1)"/>
      <w:legacy w:legacy="1" w:legacySpace="0" w:legacyIndent="720"/>
      <w:lvlJc w:val="left"/>
      <w:pPr>
        <w:ind w:left="644" w:hanging="720"/>
      </w:pPr>
      <w:rPr>
        <w:rFonts w:ascii="Times New Roman" w:hAnsi="Times New Roman" w:hint="default"/>
      </w:rPr>
    </w:lvl>
  </w:abstractNum>
  <w:abstractNum w:abstractNumId="6" w15:restartNumberingAfterBreak="0">
    <w:nsid w:val="2B5A53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26368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7B782C"/>
    <w:multiLevelType w:val="singleLevel"/>
    <w:tmpl w:val="04050011"/>
    <w:lvl w:ilvl="0">
      <w:start w:val="8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F01E3F"/>
    <w:multiLevelType w:val="singleLevel"/>
    <w:tmpl w:val="04050011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C852E2"/>
    <w:multiLevelType w:val="singleLevel"/>
    <w:tmpl w:val="E206BA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FE25DD8"/>
    <w:multiLevelType w:val="singleLevel"/>
    <w:tmpl w:val="04050011"/>
    <w:lvl w:ilvl="0">
      <w:start w:val="6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796A21"/>
    <w:multiLevelType w:val="singleLevel"/>
    <w:tmpl w:val="0405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EFC298A"/>
    <w:multiLevelType w:val="singleLevel"/>
    <w:tmpl w:val="04050011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E71012"/>
    <w:multiLevelType w:val="singleLevel"/>
    <w:tmpl w:val="A00A19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067E1E"/>
    <w:multiLevelType w:val="multilevel"/>
    <w:tmpl w:val="3EAC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F639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B16BE1"/>
    <w:multiLevelType w:val="singleLevel"/>
    <w:tmpl w:val="A4CCBB9E"/>
    <w:lvl w:ilvl="0">
      <w:start w:val="1"/>
      <w:numFmt w:val="lowerLetter"/>
      <w:lvlText w:val="%1)"/>
      <w:legacy w:legacy="1" w:legacySpace="0" w:legacyIndent="720"/>
      <w:lvlJc w:val="left"/>
      <w:pPr>
        <w:ind w:left="644" w:hanging="720"/>
      </w:pPr>
      <w:rPr>
        <w:rFonts w:ascii="Times New Roman" w:hAnsi="Times New Roman" w:hint="default"/>
      </w:rPr>
    </w:lvl>
  </w:abstractNum>
  <w:abstractNum w:abstractNumId="18" w15:restartNumberingAfterBreak="0">
    <w:nsid w:val="78FA60AA"/>
    <w:multiLevelType w:val="singleLevel"/>
    <w:tmpl w:val="04050011"/>
    <w:lvl w:ilvl="0">
      <w:start w:val="9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7"/>
  </w:num>
  <w:num w:numId="8">
    <w:abstractNumId w:val="0"/>
    <w:lvlOverride w:ilvl="0">
      <w:lvl w:ilvl="0">
        <w:start w:val="3"/>
        <w:numFmt w:val="bullet"/>
        <w:lvlText w:val="-"/>
        <w:legacy w:legacy="1" w:legacySpace="0" w:legacyIndent="720"/>
        <w:lvlJc w:val="left"/>
        <w:pPr>
          <w:ind w:left="1080" w:hanging="720"/>
        </w:pPr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2"/>
  </w:num>
  <w:num w:numId="1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644"/>
          </w:tabs>
          <w:ind w:left="644" w:hanging="360"/>
        </w:pPr>
        <w:rPr>
          <w:rFonts w:ascii="Times New Roman" w:hAnsi="Times New Roman" w:hint="default"/>
        </w:rPr>
      </w:lvl>
    </w:lvlOverride>
  </w:num>
  <w:num w:numId="13">
    <w:abstractNumId w:val="2"/>
    <w:lvlOverride w:ilvl="0">
      <w:lvl w:ilvl="0">
        <w:start w:val="5"/>
        <w:numFmt w:val="lowerLetter"/>
        <w:lvlText w:val="%1)"/>
        <w:legacy w:legacy="1" w:legacySpace="0" w:legacyIndent="1065"/>
        <w:lvlJc w:val="left"/>
        <w:pPr>
          <w:ind w:left="1131" w:hanging="1065"/>
        </w:pPr>
        <w:rPr>
          <w:rFonts w:ascii="Times New Roman" w:hAnsi="Times New Roman" w:hint="default"/>
        </w:rPr>
      </w:lvl>
    </w:lvlOverride>
  </w:num>
  <w:num w:numId="14">
    <w:abstractNumId w:val="2"/>
    <w:lvlOverride w:ilvl="0">
      <w:lvl w:ilvl="0">
        <w:start w:val="6"/>
        <w:numFmt w:val="lowerLetter"/>
        <w:lvlText w:val="%1)"/>
        <w:legacy w:legacy="1" w:legacySpace="0" w:legacyIndent="1065"/>
        <w:lvlJc w:val="left"/>
        <w:pPr>
          <w:ind w:left="1131" w:hanging="1065"/>
        </w:pPr>
        <w:rPr>
          <w:rFonts w:ascii="Times New Roman" w:hAnsi="Times New Roman" w:hint="default"/>
        </w:rPr>
      </w:lvl>
    </w:lvlOverride>
  </w:num>
  <w:num w:numId="15">
    <w:abstractNumId w:val="18"/>
  </w:num>
  <w:num w:numId="16">
    <w:abstractNumId w:val="7"/>
  </w:num>
  <w:num w:numId="17">
    <w:abstractNumId w:val="10"/>
  </w:num>
  <w:num w:numId="18">
    <w:abstractNumId w:val="16"/>
  </w:num>
  <w:num w:numId="19">
    <w:abstractNumId w:val="14"/>
  </w:num>
  <w:num w:numId="20">
    <w:abstractNumId w:val="6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53"/>
    <w:rsid w:val="00006813"/>
    <w:rsid w:val="0003573E"/>
    <w:rsid w:val="000A2660"/>
    <w:rsid w:val="000A7B5E"/>
    <w:rsid w:val="000B38FA"/>
    <w:rsid w:val="000C4965"/>
    <w:rsid w:val="00110C19"/>
    <w:rsid w:val="00142CD0"/>
    <w:rsid w:val="00153F60"/>
    <w:rsid w:val="001764DD"/>
    <w:rsid w:val="0019174C"/>
    <w:rsid w:val="001B2BA7"/>
    <w:rsid w:val="001C5456"/>
    <w:rsid w:val="001F1DBC"/>
    <w:rsid w:val="001F47B9"/>
    <w:rsid w:val="00296E99"/>
    <w:rsid w:val="002A687B"/>
    <w:rsid w:val="002F2A40"/>
    <w:rsid w:val="004065E0"/>
    <w:rsid w:val="00412FCE"/>
    <w:rsid w:val="00416BA7"/>
    <w:rsid w:val="00456507"/>
    <w:rsid w:val="0048598A"/>
    <w:rsid w:val="004C374E"/>
    <w:rsid w:val="004C4B5A"/>
    <w:rsid w:val="00502A75"/>
    <w:rsid w:val="0051583E"/>
    <w:rsid w:val="005424DB"/>
    <w:rsid w:val="00546B53"/>
    <w:rsid w:val="005B3AF5"/>
    <w:rsid w:val="00605646"/>
    <w:rsid w:val="00632BBE"/>
    <w:rsid w:val="006431C4"/>
    <w:rsid w:val="006F78D9"/>
    <w:rsid w:val="00797014"/>
    <w:rsid w:val="007C76FB"/>
    <w:rsid w:val="007D629D"/>
    <w:rsid w:val="007E5E0F"/>
    <w:rsid w:val="00807CDA"/>
    <w:rsid w:val="00821D74"/>
    <w:rsid w:val="00872BB3"/>
    <w:rsid w:val="008739A2"/>
    <w:rsid w:val="00890C71"/>
    <w:rsid w:val="00892A28"/>
    <w:rsid w:val="008A04A8"/>
    <w:rsid w:val="008C10A4"/>
    <w:rsid w:val="009030DF"/>
    <w:rsid w:val="00934117"/>
    <w:rsid w:val="00934519"/>
    <w:rsid w:val="00942ED8"/>
    <w:rsid w:val="00965678"/>
    <w:rsid w:val="00981A22"/>
    <w:rsid w:val="00993ECD"/>
    <w:rsid w:val="009B4933"/>
    <w:rsid w:val="009F5BF5"/>
    <w:rsid w:val="00A5601F"/>
    <w:rsid w:val="00A82FE3"/>
    <w:rsid w:val="00AE3FBC"/>
    <w:rsid w:val="00B401C3"/>
    <w:rsid w:val="00B4768E"/>
    <w:rsid w:val="00BA4284"/>
    <w:rsid w:val="00C15E2D"/>
    <w:rsid w:val="00C65065"/>
    <w:rsid w:val="00CB432C"/>
    <w:rsid w:val="00CB7F16"/>
    <w:rsid w:val="00D1713D"/>
    <w:rsid w:val="00D51FAC"/>
    <w:rsid w:val="00D748E9"/>
    <w:rsid w:val="00E13534"/>
    <w:rsid w:val="00E3625A"/>
    <w:rsid w:val="00E3795D"/>
    <w:rsid w:val="00E70B74"/>
    <w:rsid w:val="00E81822"/>
    <w:rsid w:val="00EA2703"/>
    <w:rsid w:val="00EC33B9"/>
    <w:rsid w:val="00EF110C"/>
    <w:rsid w:val="00F07D1A"/>
    <w:rsid w:val="00F461FB"/>
    <w:rsid w:val="00FC0375"/>
    <w:rsid w:val="00FC1651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80459D-13DF-4025-AA5C-3AF028F4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29D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2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62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629D"/>
    <w:rPr>
      <w:sz w:val="20"/>
    </w:rPr>
  </w:style>
  <w:style w:type="paragraph" w:styleId="Zkladntext">
    <w:name w:val="Body Text"/>
    <w:basedOn w:val="Normln"/>
    <w:rsid w:val="007D629D"/>
    <w:pPr>
      <w:widowControl/>
      <w:jc w:val="both"/>
    </w:pPr>
  </w:style>
  <w:style w:type="table" w:styleId="Mkatabulky">
    <w:name w:val="Table Grid"/>
    <w:basedOn w:val="Normlntabulka"/>
    <w:uiPriority w:val="59"/>
    <w:rsid w:val="00821D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ln"/>
    <w:rsid w:val="004C374E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4C374E"/>
    <w:rPr>
      <w:b/>
      <w:bCs/>
    </w:rPr>
  </w:style>
  <w:style w:type="character" w:styleId="Odkaznakoment">
    <w:name w:val="annotation reference"/>
    <w:basedOn w:val="Standardnpsmoodstavce"/>
    <w:rsid w:val="008A04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04A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A04A8"/>
  </w:style>
  <w:style w:type="paragraph" w:styleId="Pedmtkomente">
    <w:name w:val="annotation subject"/>
    <w:basedOn w:val="Textkomente"/>
    <w:next w:val="Textkomente"/>
    <w:link w:val="PedmtkomenteChar"/>
    <w:rsid w:val="008A0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A04A8"/>
    <w:rPr>
      <w:b/>
      <w:bCs/>
    </w:rPr>
  </w:style>
  <w:style w:type="paragraph" w:styleId="Textbubliny">
    <w:name w:val="Balloon Text"/>
    <w:basedOn w:val="Normln"/>
    <w:link w:val="TextbublinyChar"/>
    <w:rsid w:val="008A04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Vnitřní havarijní plán</vt:lpstr>
      <vt:lpstr>Vnitřní havarijní plán</vt:lpstr>
    </vt:vector>
  </TitlesOfParts>
  <Company>SÚJB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havarijní plán</dc:title>
  <dc:subject>od expertní skupiny</dc:subject>
  <dc:creator>sekce radiační ochrany</dc:creator>
  <cp:lastModifiedBy>Fuciman</cp:lastModifiedBy>
  <cp:revision>2</cp:revision>
  <cp:lastPrinted>2003-02-03T11:22:00Z</cp:lastPrinted>
  <dcterms:created xsi:type="dcterms:W3CDTF">2018-10-04T11:31:00Z</dcterms:created>
  <dcterms:modified xsi:type="dcterms:W3CDTF">2018-10-04T11:31:00Z</dcterms:modified>
</cp:coreProperties>
</file>